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spacing w:line="276" w:lineRule="auto"/>
        <w:ind w:left="-4" w:leftChars="-2"/>
        <w:jc w:val="center"/>
        <w:rPr>
          <w:rFonts w:ascii="方正小标宋_GBK" w:eastAsia="方正小标宋_GBK" w:cs="方正小标宋_GBK"/>
          <w:b/>
          <w:bCs/>
          <w:spacing w:val="-20"/>
          <w:sz w:val="36"/>
          <w:szCs w:val="36"/>
        </w:rPr>
      </w:pPr>
      <w:r>
        <w:rPr>
          <w:rFonts w:ascii="方正小标宋_GBK" w:eastAsia="方正小标宋_GBK" w:cs="方正小标宋_GBK" w:hint="eastAsia"/>
          <w:b/>
          <w:bCs/>
          <w:spacing w:val="-20"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27pt;height:39pt;margin-top:984pt;margin-left:939pt;mso-position-horizontal-relative:page;mso-position-vertical-relative:top-margin-area;position:absolute;z-index:251658240">
            <v:imagedata r:id="rId5" o:title=""/>
            <o:lock v:ext="edit" aspectratio="t"/>
          </v:shape>
        </w:pict>
      </w:r>
      <w:r>
        <w:rPr>
          <w:rFonts w:ascii="方正小标宋_GBK" w:eastAsia="方正小标宋_GBK" w:cs="方正小标宋_GBK" w:hint="eastAsia"/>
          <w:b/>
          <w:bCs/>
          <w:spacing w:val="-20"/>
          <w:sz w:val="36"/>
          <w:szCs w:val="36"/>
        </w:rPr>
        <w:t>黔江区202</w:t>
      </w:r>
      <w:r>
        <w:rPr>
          <w:rFonts w:ascii="方正小标宋_GBK" w:eastAsia="方正小标宋_GBK" w:cs="方正小标宋_GBK" w:hint="eastAsia"/>
          <w:b/>
          <w:bCs/>
          <w:spacing w:val="-20"/>
          <w:sz w:val="36"/>
          <w:szCs w:val="36"/>
          <w:lang w:val="en-US" w:eastAsia="zh-CN"/>
        </w:rPr>
        <w:t>2</w:t>
      </w:r>
      <w:r>
        <w:rPr>
          <w:rFonts w:ascii="方正小标宋_GBK" w:eastAsia="方正小标宋_GBK" w:cs="方正小标宋_GBK" w:hint="eastAsia"/>
          <w:b/>
          <w:bCs/>
          <w:spacing w:val="-20"/>
          <w:sz w:val="36"/>
          <w:szCs w:val="36"/>
        </w:rPr>
        <w:t>年春七年级《道德与法治》</w:t>
      </w:r>
    </w:p>
    <w:p>
      <w:pPr>
        <w:spacing w:line="276" w:lineRule="auto"/>
        <w:ind w:left="-4" w:leftChars="-2"/>
        <w:jc w:val="center"/>
        <w:rPr>
          <w:rFonts w:ascii="方正小标宋_GBK" w:eastAsia="方正小标宋_GBK"/>
          <w:b/>
          <w:bCs/>
          <w:spacing w:val="-20"/>
          <w:sz w:val="48"/>
          <w:szCs w:val="48"/>
        </w:rPr>
      </w:pPr>
      <w:r>
        <w:rPr>
          <w:rFonts w:ascii="方正小标宋_GBK" w:eastAsia="方正小标宋_GBK" w:cs="方正小标宋_GBK" w:hint="eastAsia"/>
          <w:b/>
          <w:bCs/>
          <w:spacing w:val="-20"/>
          <w:sz w:val="48"/>
          <w:szCs w:val="48"/>
        </w:rPr>
        <w:t>单元练习（一）</w:t>
      </w:r>
    </w:p>
    <w:p>
      <w:pPr>
        <w:spacing w:line="276" w:lineRule="auto"/>
        <w:jc w:val="center"/>
        <w:rPr>
          <w:rFonts w:ascii="黑体" w:eastAsia="黑体" w:hAnsi="宋体"/>
          <w:b/>
          <w:bCs/>
          <w:color w:val="000000"/>
          <w:kern w:val="0"/>
        </w:rPr>
      </w:pPr>
      <w:r>
        <w:rPr>
          <w:rFonts w:ascii="黑体" w:eastAsia="黑体" w:hAnsi="宋体" w:cs="黑体"/>
          <w:b/>
          <w:bCs/>
          <w:color w:val="000000"/>
          <w:kern w:val="0"/>
        </w:rPr>
        <w:t xml:space="preserve"> (</w:t>
      </w:r>
      <w:r>
        <w:rPr>
          <w:rFonts w:ascii="黑体" w:eastAsia="黑体" w:hAnsi="宋体" w:cs="黑体" w:hint="eastAsia"/>
          <w:b/>
          <w:bCs/>
          <w:color w:val="000000"/>
          <w:kern w:val="0"/>
        </w:rPr>
        <w:t>第一单元《青春时光》时间：4</w:t>
      </w:r>
      <w:r>
        <w:rPr>
          <w:rFonts w:ascii="黑体" w:eastAsia="黑体" w:hAnsi="宋体" w:cs="黑体"/>
          <w:b/>
          <w:bCs/>
          <w:color w:val="000000"/>
          <w:kern w:val="0"/>
        </w:rPr>
        <w:t>0</w:t>
      </w:r>
      <w:r>
        <w:rPr>
          <w:rFonts w:ascii="黑体" w:eastAsia="黑体" w:hAnsi="宋体" w:cs="黑体" w:hint="eastAsia"/>
          <w:b/>
          <w:bCs/>
          <w:color w:val="000000"/>
          <w:kern w:val="0"/>
        </w:rPr>
        <w:t>分钟满分</w:t>
      </w:r>
      <w:r>
        <w:rPr>
          <w:rFonts w:ascii="黑体" w:eastAsia="黑体" w:hAnsi="宋体" w:cs="黑体"/>
          <w:b/>
          <w:bCs/>
          <w:color w:val="000000"/>
          <w:kern w:val="0"/>
        </w:rPr>
        <w:t>:100</w:t>
      </w:r>
      <w:r>
        <w:rPr>
          <w:rFonts w:ascii="黑体" w:eastAsia="黑体" w:hAnsi="宋体" w:cs="黑体" w:hint="eastAsia"/>
          <w:b/>
          <w:bCs/>
          <w:color w:val="000000"/>
          <w:kern w:val="0"/>
        </w:rPr>
        <w:t>分</w:t>
      </w:r>
      <w:r>
        <w:rPr>
          <w:rFonts w:ascii="黑体" w:eastAsia="黑体" w:hAnsi="宋体" w:cs="黑体"/>
          <w:b/>
          <w:bCs/>
          <w:color w:val="000000"/>
          <w:kern w:val="0"/>
        </w:rPr>
        <w:t>)</w:t>
      </w:r>
    </w:p>
    <w:p>
      <w:pPr>
        <w:spacing w:line="276" w:lineRule="auto"/>
        <w:jc w:val="center"/>
        <w:rPr>
          <w:rFonts w:ascii="黑体" w:eastAsia="黑体" w:hAnsi="宋体"/>
          <w:b/>
          <w:bCs/>
          <w:color w:val="000000"/>
          <w:kern w:val="0"/>
        </w:rPr>
      </w:pPr>
    </w:p>
    <w:p>
      <w:pPr>
        <w:spacing w:line="276" w:lineRule="auto"/>
        <w:ind w:firstLine="630" w:firstLineChars="300"/>
        <w:rPr>
          <w:rFonts w:ascii="宋体" w:hAnsi="宋体" w:cs="宋体"/>
          <w:b/>
          <w:bCs/>
          <w:u w:val="single"/>
        </w:rPr>
      </w:pPr>
      <w:r>
        <w:rPr>
          <w:rFonts w:ascii="宋体" w:hAnsi="宋体" w:cs="宋体" w:hint="eastAsia"/>
          <w:b/>
          <w:bCs/>
        </w:rPr>
        <w:t>班级</w:t>
      </w:r>
      <w:r>
        <w:rPr>
          <w:rFonts w:ascii="宋体" w:hAnsi="宋体" w:cs="宋体" w:hint="eastAsia"/>
          <w:b/>
          <w:bCs/>
          <w:u w:val="single"/>
        </w:rPr>
        <w:t xml:space="preserve">                </w:t>
      </w:r>
      <w:r>
        <w:rPr>
          <w:rFonts w:ascii="宋体" w:hAnsi="宋体" w:cs="宋体" w:hint="eastAsia"/>
          <w:b/>
          <w:bCs/>
        </w:rPr>
        <w:t>姓名</w:t>
      </w:r>
      <w:r>
        <w:rPr>
          <w:rFonts w:ascii="宋体" w:hAnsi="宋体" w:cs="宋体" w:hint="eastAsia"/>
          <w:b/>
          <w:bCs/>
          <w:u w:val="single"/>
        </w:rPr>
        <w:t xml:space="preserve">                   </w:t>
      </w:r>
      <w:r>
        <w:rPr>
          <w:rFonts w:ascii="宋体" w:hAnsi="宋体" w:cs="宋体" w:hint="eastAsia"/>
          <w:b/>
          <w:bCs/>
        </w:rPr>
        <w:t xml:space="preserve">成绩 </w:t>
      </w:r>
      <w:r>
        <w:rPr>
          <w:rFonts w:ascii="宋体" w:hAnsi="宋体" w:cs="宋体" w:hint="eastAsia"/>
          <w:b/>
          <w:bCs/>
          <w:u w:val="single"/>
        </w:rPr>
        <w:t xml:space="preserve">                   </w:t>
      </w:r>
    </w:p>
    <w:p>
      <w:pPr>
        <w:spacing w:line="276" w:lineRule="auto"/>
        <w:ind w:left="412" w:hanging="412" w:hangingChars="196"/>
        <w:rPr>
          <w:rFonts w:ascii="黑体" w:eastAsia="黑体" w:hAnsi="宋体"/>
          <w:b/>
          <w:bCs/>
          <w:color w:val="000000"/>
        </w:rPr>
      </w:pPr>
      <w:r>
        <w:rPr>
          <w:rFonts w:ascii="黑体" w:eastAsia="黑体" w:hAnsi="宋体" w:cs="黑体" w:hint="eastAsia"/>
          <w:b/>
          <w:bCs/>
          <w:color w:val="000000"/>
        </w:rPr>
        <w:t>一、选择题。下列各题的备选答案中，只有一项是最符合题意的，请选出。（本大题共</w:t>
      </w:r>
      <w:r>
        <w:rPr>
          <w:rFonts w:ascii="黑体" w:eastAsia="黑体" w:hAnsi="宋体" w:cs="黑体"/>
          <w:b/>
          <w:bCs/>
          <w:color w:val="000000"/>
        </w:rPr>
        <w:t>1</w:t>
      </w:r>
      <w:r>
        <w:rPr>
          <w:rFonts w:ascii="黑体" w:eastAsia="黑体" w:hAnsi="宋体" w:cs="黑体" w:hint="eastAsia"/>
          <w:b/>
          <w:bCs/>
          <w:color w:val="000000"/>
        </w:rPr>
        <w:t>2小题，每小题4分，共</w:t>
      </w:r>
      <w:r>
        <w:rPr>
          <w:rFonts w:ascii="黑体" w:eastAsia="黑体" w:hAnsi="宋体" w:cs="黑体"/>
          <w:b/>
          <w:bCs/>
          <w:color w:val="000000"/>
        </w:rPr>
        <w:t>4</w:t>
      </w:r>
      <w:r>
        <w:rPr>
          <w:rFonts w:ascii="黑体" w:eastAsia="黑体" w:hAnsi="宋体" w:cs="黑体" w:hint="eastAsia"/>
          <w:b/>
          <w:bCs/>
          <w:color w:val="000000"/>
        </w:rPr>
        <w:t>8分）</w:t>
      </w:r>
    </w:p>
    <w:tbl>
      <w:tblPr>
        <w:tblStyle w:val="TableNormal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5"/>
        <w:gridCol w:w="642"/>
        <w:gridCol w:w="642"/>
        <w:gridCol w:w="643"/>
        <w:gridCol w:w="645"/>
        <w:gridCol w:w="645"/>
        <w:gridCol w:w="645"/>
        <w:gridCol w:w="645"/>
        <w:gridCol w:w="645"/>
        <w:gridCol w:w="645"/>
        <w:gridCol w:w="669"/>
        <w:gridCol w:w="625"/>
        <w:gridCol w:w="625"/>
      </w:tblGrid>
      <w:tr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/>
          <w:jc w:val="center"/>
        </w:trPr>
        <w:tc>
          <w:tcPr>
            <w:tcW w:w="665" w:type="dxa"/>
            <w:vAlign w:val="center"/>
          </w:tcPr>
          <w:p>
            <w:pPr>
              <w:spacing w:line="276" w:lineRule="auto"/>
              <w:jc w:val="center"/>
              <w:rPr>
                <w:rFonts w:ascii="宋体"/>
                <w:b/>
                <w:bCs/>
                <w:color w:val="000000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</w:rPr>
              <w:t>题号</w:t>
            </w:r>
          </w:p>
        </w:tc>
        <w:tc>
          <w:tcPr>
            <w:tcW w:w="642" w:type="dxa"/>
            <w:vAlign w:val="center"/>
          </w:tcPr>
          <w:p>
            <w:pPr>
              <w:spacing w:line="276" w:lineRule="auto"/>
              <w:jc w:val="center"/>
              <w:rPr>
                <w:rFonts w:ascii="宋体" w:hAnsi="宋体" w:cs="宋体"/>
                <w:b/>
                <w:bCs/>
                <w:color w:val="000000"/>
              </w:rPr>
            </w:pPr>
            <w:r>
              <w:rPr>
                <w:rFonts w:ascii="宋体" w:hAnsi="宋体" w:cs="宋体"/>
                <w:b/>
                <w:bCs/>
                <w:color w:val="000000"/>
              </w:rPr>
              <w:t>1</w:t>
            </w:r>
          </w:p>
        </w:tc>
        <w:tc>
          <w:tcPr>
            <w:tcW w:w="642" w:type="dxa"/>
            <w:vAlign w:val="center"/>
          </w:tcPr>
          <w:p>
            <w:pPr>
              <w:spacing w:line="276" w:lineRule="auto"/>
              <w:jc w:val="center"/>
              <w:rPr>
                <w:rFonts w:ascii="宋体" w:hAnsi="宋体" w:cs="宋体"/>
                <w:b/>
                <w:bCs/>
                <w:color w:val="000000"/>
              </w:rPr>
            </w:pPr>
            <w:r>
              <w:rPr>
                <w:rFonts w:ascii="宋体" w:hAnsi="宋体" w:cs="宋体"/>
                <w:b/>
                <w:bCs/>
                <w:color w:val="000000"/>
              </w:rPr>
              <w:t>2</w:t>
            </w:r>
          </w:p>
        </w:tc>
        <w:tc>
          <w:tcPr>
            <w:tcW w:w="643" w:type="dxa"/>
            <w:vAlign w:val="center"/>
          </w:tcPr>
          <w:p>
            <w:pPr>
              <w:spacing w:line="276" w:lineRule="auto"/>
              <w:jc w:val="center"/>
              <w:rPr>
                <w:rFonts w:ascii="宋体" w:hAnsi="宋体" w:cs="宋体"/>
                <w:b/>
                <w:bCs/>
                <w:color w:val="000000"/>
              </w:rPr>
            </w:pPr>
            <w:r>
              <w:rPr>
                <w:rFonts w:ascii="宋体" w:hAnsi="宋体" w:cs="宋体"/>
                <w:b/>
                <w:bCs/>
                <w:color w:val="000000"/>
              </w:rPr>
              <w:t>3</w:t>
            </w:r>
          </w:p>
        </w:tc>
        <w:tc>
          <w:tcPr>
            <w:tcW w:w="645" w:type="dxa"/>
            <w:vAlign w:val="center"/>
          </w:tcPr>
          <w:p>
            <w:pPr>
              <w:spacing w:line="276" w:lineRule="auto"/>
              <w:jc w:val="center"/>
              <w:rPr>
                <w:rFonts w:ascii="宋体" w:hAnsi="宋体" w:cs="宋体"/>
                <w:b/>
                <w:bCs/>
                <w:color w:val="000000"/>
              </w:rPr>
            </w:pPr>
            <w:r>
              <w:rPr>
                <w:rFonts w:ascii="宋体" w:hAnsi="宋体" w:cs="宋体"/>
                <w:b/>
                <w:bCs/>
                <w:color w:val="000000"/>
              </w:rPr>
              <w:t>4</w:t>
            </w:r>
          </w:p>
        </w:tc>
        <w:tc>
          <w:tcPr>
            <w:tcW w:w="645" w:type="dxa"/>
            <w:vAlign w:val="center"/>
          </w:tcPr>
          <w:p>
            <w:pPr>
              <w:spacing w:line="276" w:lineRule="auto"/>
              <w:jc w:val="center"/>
              <w:rPr>
                <w:rFonts w:ascii="宋体" w:hAnsi="宋体" w:cs="宋体"/>
                <w:b/>
                <w:bCs/>
                <w:color w:val="000000"/>
              </w:rPr>
            </w:pPr>
            <w:r>
              <w:rPr>
                <w:rFonts w:ascii="宋体" w:hAnsi="宋体" w:cs="宋体"/>
                <w:b/>
                <w:bCs/>
                <w:color w:val="000000"/>
              </w:rPr>
              <w:t>5</w:t>
            </w:r>
          </w:p>
        </w:tc>
        <w:tc>
          <w:tcPr>
            <w:tcW w:w="645" w:type="dxa"/>
            <w:vAlign w:val="center"/>
          </w:tcPr>
          <w:p>
            <w:pPr>
              <w:spacing w:line="276" w:lineRule="auto"/>
              <w:jc w:val="center"/>
              <w:rPr>
                <w:rFonts w:ascii="宋体" w:hAnsi="宋体" w:cs="宋体"/>
                <w:b/>
                <w:bCs/>
                <w:color w:val="000000"/>
              </w:rPr>
            </w:pPr>
            <w:r>
              <w:rPr>
                <w:rFonts w:ascii="宋体" w:hAnsi="宋体" w:cs="宋体"/>
                <w:b/>
                <w:bCs/>
                <w:color w:val="000000"/>
              </w:rPr>
              <w:t>6</w:t>
            </w:r>
          </w:p>
        </w:tc>
        <w:tc>
          <w:tcPr>
            <w:tcW w:w="645" w:type="dxa"/>
            <w:vAlign w:val="center"/>
          </w:tcPr>
          <w:p>
            <w:pPr>
              <w:spacing w:line="276" w:lineRule="auto"/>
              <w:jc w:val="center"/>
              <w:rPr>
                <w:rFonts w:ascii="宋体" w:hAnsi="宋体" w:cs="宋体"/>
                <w:b/>
                <w:bCs/>
                <w:color w:val="000000"/>
              </w:rPr>
            </w:pPr>
            <w:r>
              <w:rPr>
                <w:rFonts w:ascii="宋体" w:hAnsi="宋体" w:cs="宋体"/>
                <w:b/>
                <w:bCs/>
                <w:color w:val="000000"/>
              </w:rPr>
              <w:t>7</w:t>
            </w:r>
          </w:p>
        </w:tc>
        <w:tc>
          <w:tcPr>
            <w:tcW w:w="645" w:type="dxa"/>
            <w:vAlign w:val="center"/>
          </w:tcPr>
          <w:p>
            <w:pPr>
              <w:spacing w:line="276" w:lineRule="auto"/>
              <w:jc w:val="center"/>
              <w:rPr>
                <w:rFonts w:ascii="宋体" w:hAnsi="宋体" w:cs="宋体"/>
                <w:b/>
                <w:bCs/>
                <w:color w:val="000000"/>
              </w:rPr>
            </w:pPr>
            <w:r>
              <w:rPr>
                <w:rFonts w:ascii="宋体" w:hAnsi="宋体" w:cs="宋体"/>
                <w:b/>
                <w:bCs/>
                <w:color w:val="000000"/>
              </w:rPr>
              <w:t>8</w:t>
            </w:r>
          </w:p>
        </w:tc>
        <w:tc>
          <w:tcPr>
            <w:tcW w:w="645" w:type="dxa"/>
            <w:vAlign w:val="center"/>
          </w:tcPr>
          <w:p>
            <w:pPr>
              <w:spacing w:line="276" w:lineRule="auto"/>
              <w:jc w:val="center"/>
              <w:rPr>
                <w:rFonts w:ascii="宋体" w:hAnsi="宋体" w:cs="宋体"/>
                <w:b/>
                <w:bCs/>
                <w:color w:val="000000"/>
              </w:rPr>
            </w:pPr>
            <w:r>
              <w:rPr>
                <w:rFonts w:ascii="宋体" w:hAnsi="宋体" w:cs="宋体"/>
                <w:b/>
                <w:bCs/>
                <w:color w:val="000000"/>
              </w:rPr>
              <w:t>9</w:t>
            </w:r>
          </w:p>
        </w:tc>
        <w:tc>
          <w:tcPr>
            <w:tcW w:w="669" w:type="dxa"/>
            <w:vAlign w:val="center"/>
          </w:tcPr>
          <w:p>
            <w:pPr>
              <w:spacing w:line="276" w:lineRule="auto"/>
              <w:jc w:val="center"/>
              <w:rPr>
                <w:rFonts w:ascii="宋体" w:hAnsi="宋体" w:cs="宋体"/>
                <w:b/>
                <w:bCs/>
                <w:color w:val="000000"/>
              </w:rPr>
            </w:pPr>
            <w:r>
              <w:rPr>
                <w:rFonts w:ascii="宋体" w:hAnsi="宋体" w:cs="宋体"/>
                <w:b/>
                <w:bCs/>
                <w:color w:val="000000"/>
              </w:rPr>
              <w:t>10</w:t>
            </w:r>
          </w:p>
        </w:tc>
        <w:tc>
          <w:tcPr>
            <w:tcW w:w="625" w:type="dxa"/>
          </w:tcPr>
          <w:p>
            <w:pPr>
              <w:spacing w:line="276" w:lineRule="auto"/>
              <w:jc w:val="center"/>
              <w:rPr>
                <w:rFonts w:ascii="宋体" w:hAnsi="宋体" w:cs="宋体"/>
                <w:b/>
                <w:bCs/>
                <w:color w:val="000000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</w:rPr>
              <w:t>11</w:t>
            </w:r>
          </w:p>
        </w:tc>
        <w:tc>
          <w:tcPr>
            <w:tcW w:w="625" w:type="dxa"/>
          </w:tcPr>
          <w:p>
            <w:pPr>
              <w:spacing w:line="276" w:lineRule="auto"/>
              <w:jc w:val="center"/>
              <w:rPr>
                <w:rFonts w:ascii="宋体" w:hAnsi="宋体" w:cs="宋体"/>
                <w:b/>
                <w:bCs/>
                <w:color w:val="000000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</w:rPr>
              <w:t>12</w:t>
            </w:r>
          </w:p>
        </w:tc>
      </w:tr>
      <w:tr>
        <w:tblPrEx>
          <w:tblW w:w="0" w:type="auto"/>
          <w:jc w:val="center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/>
          <w:jc w:val="center"/>
        </w:trPr>
        <w:tc>
          <w:tcPr>
            <w:tcW w:w="665" w:type="dxa"/>
            <w:vAlign w:val="center"/>
          </w:tcPr>
          <w:p>
            <w:pPr>
              <w:spacing w:line="276" w:lineRule="auto"/>
              <w:jc w:val="center"/>
              <w:rPr>
                <w:rFonts w:ascii="宋体"/>
                <w:b/>
                <w:bCs/>
                <w:color w:val="000000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</w:rPr>
              <w:t>答案</w:t>
            </w:r>
          </w:p>
        </w:tc>
        <w:tc>
          <w:tcPr>
            <w:tcW w:w="642" w:type="dxa"/>
            <w:vAlign w:val="center"/>
          </w:tcPr>
          <w:p>
            <w:pPr>
              <w:spacing w:line="276" w:lineRule="auto"/>
              <w:jc w:val="center"/>
              <w:rPr>
                <w:rFonts w:ascii="宋体"/>
                <w:b/>
                <w:bCs/>
                <w:color w:val="000000"/>
              </w:rPr>
            </w:pPr>
          </w:p>
        </w:tc>
        <w:tc>
          <w:tcPr>
            <w:tcW w:w="642" w:type="dxa"/>
            <w:vAlign w:val="center"/>
          </w:tcPr>
          <w:p>
            <w:pPr>
              <w:spacing w:line="276" w:lineRule="auto"/>
              <w:jc w:val="center"/>
              <w:rPr>
                <w:rFonts w:ascii="宋体"/>
                <w:b/>
                <w:bCs/>
                <w:color w:val="000000"/>
              </w:rPr>
            </w:pPr>
          </w:p>
        </w:tc>
        <w:tc>
          <w:tcPr>
            <w:tcW w:w="643" w:type="dxa"/>
            <w:vAlign w:val="center"/>
          </w:tcPr>
          <w:p>
            <w:pPr>
              <w:spacing w:line="276" w:lineRule="auto"/>
              <w:jc w:val="center"/>
              <w:rPr>
                <w:rFonts w:ascii="宋体"/>
                <w:b/>
                <w:bCs/>
                <w:color w:val="000000"/>
              </w:rPr>
            </w:pPr>
          </w:p>
        </w:tc>
        <w:tc>
          <w:tcPr>
            <w:tcW w:w="645" w:type="dxa"/>
            <w:vAlign w:val="center"/>
          </w:tcPr>
          <w:p>
            <w:pPr>
              <w:spacing w:line="276" w:lineRule="auto"/>
              <w:jc w:val="center"/>
              <w:rPr>
                <w:rFonts w:ascii="宋体"/>
                <w:b/>
                <w:bCs/>
                <w:color w:val="000000"/>
              </w:rPr>
            </w:pPr>
          </w:p>
        </w:tc>
        <w:tc>
          <w:tcPr>
            <w:tcW w:w="645" w:type="dxa"/>
            <w:vAlign w:val="center"/>
          </w:tcPr>
          <w:p>
            <w:pPr>
              <w:spacing w:line="276" w:lineRule="auto"/>
              <w:jc w:val="center"/>
              <w:rPr>
                <w:rFonts w:ascii="宋体"/>
                <w:b/>
                <w:bCs/>
                <w:color w:val="000000"/>
              </w:rPr>
            </w:pPr>
          </w:p>
        </w:tc>
        <w:tc>
          <w:tcPr>
            <w:tcW w:w="645" w:type="dxa"/>
            <w:vAlign w:val="center"/>
          </w:tcPr>
          <w:p>
            <w:pPr>
              <w:spacing w:line="276" w:lineRule="auto"/>
              <w:jc w:val="center"/>
              <w:rPr>
                <w:rFonts w:ascii="宋体"/>
                <w:b/>
                <w:bCs/>
                <w:color w:val="000000"/>
              </w:rPr>
            </w:pPr>
          </w:p>
        </w:tc>
        <w:tc>
          <w:tcPr>
            <w:tcW w:w="645" w:type="dxa"/>
            <w:vAlign w:val="center"/>
          </w:tcPr>
          <w:p>
            <w:pPr>
              <w:spacing w:line="276" w:lineRule="auto"/>
              <w:jc w:val="center"/>
              <w:rPr>
                <w:rFonts w:ascii="宋体"/>
                <w:b/>
                <w:bCs/>
                <w:color w:val="000000"/>
              </w:rPr>
            </w:pPr>
          </w:p>
        </w:tc>
        <w:tc>
          <w:tcPr>
            <w:tcW w:w="645" w:type="dxa"/>
            <w:vAlign w:val="center"/>
          </w:tcPr>
          <w:p>
            <w:pPr>
              <w:spacing w:line="276" w:lineRule="auto"/>
              <w:jc w:val="center"/>
              <w:rPr>
                <w:rFonts w:ascii="宋体"/>
                <w:b/>
                <w:bCs/>
                <w:color w:val="000000"/>
              </w:rPr>
            </w:pPr>
          </w:p>
        </w:tc>
        <w:tc>
          <w:tcPr>
            <w:tcW w:w="645" w:type="dxa"/>
            <w:vAlign w:val="center"/>
          </w:tcPr>
          <w:p>
            <w:pPr>
              <w:spacing w:line="276" w:lineRule="auto"/>
              <w:jc w:val="center"/>
              <w:rPr>
                <w:rFonts w:ascii="宋体"/>
                <w:b/>
                <w:bCs/>
                <w:color w:val="000000"/>
              </w:rPr>
            </w:pPr>
          </w:p>
        </w:tc>
        <w:tc>
          <w:tcPr>
            <w:tcW w:w="669" w:type="dxa"/>
            <w:vAlign w:val="center"/>
          </w:tcPr>
          <w:p>
            <w:pPr>
              <w:spacing w:line="276" w:lineRule="auto"/>
              <w:jc w:val="center"/>
              <w:rPr>
                <w:rFonts w:ascii="宋体"/>
                <w:b/>
                <w:bCs/>
                <w:color w:val="000000"/>
              </w:rPr>
            </w:pPr>
          </w:p>
        </w:tc>
        <w:tc>
          <w:tcPr>
            <w:tcW w:w="625" w:type="dxa"/>
          </w:tcPr>
          <w:p>
            <w:pPr>
              <w:spacing w:line="276" w:lineRule="auto"/>
              <w:jc w:val="center"/>
              <w:rPr>
                <w:rFonts w:ascii="宋体"/>
                <w:b/>
                <w:bCs/>
                <w:color w:val="000000"/>
              </w:rPr>
            </w:pPr>
          </w:p>
        </w:tc>
        <w:tc>
          <w:tcPr>
            <w:tcW w:w="625" w:type="dxa"/>
          </w:tcPr>
          <w:p>
            <w:pPr>
              <w:spacing w:line="276" w:lineRule="auto"/>
              <w:jc w:val="center"/>
              <w:rPr>
                <w:rFonts w:ascii="宋体"/>
                <w:b/>
                <w:bCs/>
                <w:color w:val="000000"/>
              </w:rPr>
            </w:pPr>
          </w:p>
        </w:tc>
      </w:tr>
    </w:tbl>
    <w:p>
      <w:pPr>
        <w:spacing w:line="276" w:lineRule="auto"/>
        <w:ind w:left="309" w:hanging="309" w:hangingChars="147"/>
        <w:rPr>
          <w:rFonts w:ascii="宋体"/>
          <w:b/>
          <w:bCs/>
          <w:color w:val="000000"/>
          <w:kern w:val="0"/>
        </w:rPr>
      </w:pPr>
      <w:r>
        <w:rPr>
          <w:rFonts w:ascii="宋体" w:hAnsi="宋体" w:cs="宋体"/>
          <w:b/>
          <w:bCs/>
          <w:color w:val="000000"/>
        </w:rPr>
        <w:t>1</w:t>
      </w:r>
      <w:r>
        <w:rPr>
          <w:rFonts w:ascii="宋体" w:hAnsi="宋体" w:cs="宋体" w:hint="eastAsia"/>
          <w:b/>
          <w:bCs/>
          <w:color w:val="000000"/>
        </w:rPr>
        <w:t>．“</w:t>
      </w:r>
      <w:r>
        <w:rPr>
          <w:rFonts w:ascii="宋体" w:hAnsi="宋体" w:cs="宋体" w:hint="eastAsia"/>
          <w:b/>
          <w:bCs/>
          <w:color w:val="000000"/>
          <w:kern w:val="0"/>
        </w:rPr>
        <w:t>青春是握在手里的细沙，不知不觉已然漏去，青春是天上的一颗流星，虽然美丽却瞬间逝去，青春是幸福留下的阵阵清香，想要珍惜它已离去。”诗句告诉青少年</w:t>
      </w:r>
    </w:p>
    <w:p>
      <w:pPr>
        <w:spacing w:line="276" w:lineRule="auto"/>
        <w:ind w:firstLine="310"/>
        <w:rPr>
          <w:rFonts w:ascii="宋体"/>
          <w:b/>
          <w:bCs/>
          <w:color w:val="000000"/>
          <w:kern w:val="0"/>
        </w:rPr>
      </w:pPr>
      <w:r>
        <w:rPr>
          <w:rFonts w:ascii="宋体" w:hAnsi="宋体" w:cs="宋体"/>
          <w:b/>
          <w:bCs/>
          <w:color w:val="000000"/>
          <w:kern w:val="0"/>
        </w:rPr>
        <w:t>A</w:t>
      </w:r>
      <w:r>
        <w:rPr>
          <w:rFonts w:ascii="宋体" w:hAnsi="宋体" w:cs="宋体" w:hint="eastAsia"/>
          <w:b/>
          <w:bCs/>
          <w:color w:val="000000"/>
          <w:kern w:val="0"/>
        </w:rPr>
        <w:t>．青春是美好的，要尽情享乐，不要留下遗憾</w:t>
      </w:r>
    </w:p>
    <w:p>
      <w:pPr>
        <w:spacing w:line="276" w:lineRule="auto"/>
        <w:ind w:firstLine="310"/>
        <w:rPr>
          <w:rFonts w:ascii="宋体"/>
          <w:b/>
          <w:bCs/>
          <w:color w:val="000000"/>
          <w:kern w:val="0"/>
        </w:rPr>
      </w:pPr>
      <w:r>
        <w:rPr>
          <w:rFonts w:ascii="宋体" w:hAnsi="宋体" w:cs="宋体"/>
          <w:b/>
          <w:bCs/>
          <w:color w:val="000000"/>
          <w:kern w:val="0"/>
        </w:rPr>
        <w:t>B</w:t>
      </w:r>
      <w:r>
        <w:rPr>
          <w:rFonts w:ascii="宋体" w:hAnsi="宋体" w:cs="宋体" w:hint="eastAsia"/>
          <w:b/>
          <w:bCs/>
          <w:color w:val="000000"/>
          <w:kern w:val="0"/>
        </w:rPr>
        <w:t>．青春是矛盾的，要促进生理和心理的协调</w:t>
      </w:r>
    </w:p>
    <w:p>
      <w:pPr>
        <w:spacing w:line="276" w:lineRule="auto"/>
        <w:ind w:firstLine="310"/>
        <w:rPr>
          <w:rFonts w:ascii="宋体"/>
          <w:b/>
          <w:bCs/>
          <w:color w:val="000000"/>
          <w:kern w:val="0"/>
        </w:rPr>
      </w:pPr>
      <w:r>
        <w:rPr>
          <w:rFonts w:ascii="宋体" w:hAnsi="宋体" w:cs="宋体"/>
          <w:b/>
          <w:bCs/>
          <w:color w:val="000000"/>
          <w:kern w:val="0"/>
        </w:rPr>
        <w:t>C</w:t>
      </w:r>
      <w:r>
        <w:rPr>
          <w:rFonts w:ascii="宋体" w:hAnsi="宋体" w:cs="宋体" w:hint="eastAsia"/>
          <w:b/>
          <w:bCs/>
          <w:color w:val="000000"/>
          <w:kern w:val="0"/>
        </w:rPr>
        <w:t>．青春是喜悦的，不要因烦恼而感到悲观失望</w:t>
      </w:r>
    </w:p>
    <w:p>
      <w:pPr>
        <w:spacing w:line="276" w:lineRule="auto"/>
        <w:ind w:firstLine="310"/>
        <w:rPr>
          <w:rFonts w:ascii="宋体"/>
          <w:b/>
          <w:bCs/>
          <w:color w:val="000000"/>
          <w:kern w:val="0"/>
        </w:rPr>
      </w:pPr>
      <w:r>
        <w:rPr>
          <w:rFonts w:ascii="宋体" w:hAnsi="宋体" w:cs="宋体"/>
          <w:b/>
          <w:bCs/>
          <w:color w:val="000000"/>
          <w:kern w:val="0"/>
        </w:rPr>
        <w:t>D</w:t>
      </w:r>
      <w:r>
        <w:rPr>
          <w:rFonts w:ascii="宋体" w:hAnsi="宋体" w:cs="宋体" w:hint="eastAsia"/>
          <w:b/>
          <w:bCs/>
          <w:color w:val="000000"/>
          <w:kern w:val="0"/>
        </w:rPr>
        <w:t>．青春是短暂的，要珍惜青春，创造美好人生</w:t>
      </w:r>
    </w:p>
    <w:p>
      <w:pPr>
        <w:spacing w:line="276" w:lineRule="auto"/>
        <w:ind w:left="309" w:hanging="309" w:hangingChars="147"/>
        <w:rPr>
          <w:rFonts w:ascii="宋体"/>
          <w:b/>
          <w:bCs/>
          <w:color w:val="000000"/>
          <w:kern w:val="0"/>
        </w:rPr>
      </w:pPr>
      <w:r>
        <w:rPr>
          <w:rFonts w:ascii="宋体" w:hAnsi="宋体" w:cs="宋体"/>
          <w:b/>
          <w:bCs/>
          <w:color w:val="000000"/>
          <w:kern w:val="0"/>
        </w:rPr>
        <w:t>2</w:t>
      </w:r>
      <w:r>
        <w:rPr>
          <w:rFonts w:ascii="宋体" w:hAnsi="宋体" w:cs="宋体" w:hint="eastAsia"/>
          <w:b/>
          <w:bCs/>
          <w:color w:val="000000"/>
          <w:kern w:val="0"/>
        </w:rPr>
        <w:t>．心灵是田地，信仰是种子，美德是花朵，幸福是果实。播种什么，收获什么。同学们正值生命的春天，你将准备播下</w:t>
      </w:r>
    </w:p>
    <w:p>
      <w:pPr>
        <w:spacing w:line="276" w:lineRule="auto"/>
        <w:ind w:firstLine="310"/>
        <w:rPr>
          <w:rFonts w:ascii="宋体"/>
          <w:b/>
          <w:bCs/>
          <w:color w:val="000000"/>
          <w:kern w:val="0"/>
        </w:rPr>
      </w:pPr>
      <w:r>
        <w:rPr>
          <w:rFonts w:ascii="宋体" w:hAnsi="宋体" w:cs="宋体" w:hint="eastAsia"/>
          <w:b/>
          <w:bCs/>
          <w:color w:val="000000"/>
          <w:kern w:val="0"/>
        </w:rPr>
        <w:t>①荣誉与财富②信仰与梦想③智慧与才干④慈爱与美德</w:t>
      </w:r>
      <w:r>
        <w:rPr>
          <w:rFonts w:ascii="宋体" w:hAnsi="宋体" w:cs="宋体"/>
          <w:b/>
          <w:bCs/>
          <w:color w:val="000000"/>
          <w:kern w:val="0"/>
        </w:rPr>
        <w:fldChar w:fldCharType="begin"/>
      </w:r>
      <w:r>
        <w:rPr>
          <w:rFonts w:ascii="宋体" w:hAnsi="宋体" w:cs="宋体"/>
          <w:b/>
          <w:bCs/>
          <w:color w:val="000000"/>
          <w:kern w:val="0"/>
        </w:rPr>
        <w:instrText xml:space="preserve"> = 5 \* GB3 </w:instrText>
      </w:r>
      <w:r>
        <w:rPr>
          <w:rFonts w:ascii="宋体" w:hAnsi="宋体" w:cs="宋体"/>
          <w:b/>
          <w:bCs/>
          <w:color w:val="000000"/>
          <w:kern w:val="0"/>
        </w:rPr>
        <w:fldChar w:fldCharType="separate"/>
      </w:r>
      <w:r>
        <w:rPr>
          <w:rFonts w:ascii="宋体" w:hAnsi="宋体" w:cs="宋体" w:hint="eastAsia"/>
          <w:b/>
          <w:bCs/>
          <w:color w:val="000000"/>
          <w:kern w:val="0"/>
        </w:rPr>
        <w:t>⑤</w:t>
      </w:r>
      <w:r>
        <w:rPr>
          <w:rFonts w:ascii="宋体" w:hAnsi="宋体" w:cs="宋体"/>
          <w:b/>
          <w:bCs/>
          <w:color w:val="000000"/>
          <w:kern w:val="0"/>
        </w:rPr>
        <w:fldChar w:fldCharType="end"/>
      </w:r>
      <w:r>
        <w:rPr>
          <w:rFonts w:ascii="宋体" w:hAnsi="宋体" w:cs="宋体" w:hint="eastAsia"/>
          <w:b/>
          <w:bCs/>
          <w:color w:val="000000"/>
          <w:kern w:val="0"/>
        </w:rPr>
        <w:t>自由与享乐</w:t>
      </w:r>
    </w:p>
    <w:p>
      <w:pPr>
        <w:spacing w:line="276" w:lineRule="auto"/>
        <w:ind w:firstLine="310"/>
        <w:rPr>
          <w:rFonts w:ascii="宋体"/>
          <w:b/>
          <w:bCs/>
          <w:color w:val="000000"/>
          <w:kern w:val="0"/>
        </w:rPr>
      </w:pPr>
      <w:r>
        <w:rPr>
          <w:rFonts w:ascii="宋体" w:hAnsi="宋体" w:cs="宋体"/>
          <w:b/>
          <w:bCs/>
          <w:color w:val="000000"/>
          <w:kern w:val="0"/>
        </w:rPr>
        <w:t>A</w:t>
      </w:r>
      <w:r>
        <w:rPr>
          <w:rFonts w:ascii="宋体" w:hAnsi="宋体" w:cs="宋体" w:hint="eastAsia"/>
          <w:b/>
          <w:bCs/>
          <w:color w:val="000000"/>
          <w:kern w:val="0"/>
        </w:rPr>
        <w:t>．①②③</w:t>
      </w:r>
      <w:r>
        <w:rPr>
          <w:rFonts w:ascii="宋体"/>
          <w:b/>
          <w:bCs/>
          <w:color w:val="000000"/>
          <w:kern w:val="0"/>
        </w:rPr>
        <w:tab/>
      </w:r>
      <w:r>
        <w:rPr>
          <w:rFonts w:ascii="宋体"/>
          <w:b/>
          <w:bCs/>
          <w:color w:val="000000"/>
          <w:kern w:val="0"/>
        </w:rPr>
        <w:tab/>
      </w:r>
      <w:r>
        <w:rPr>
          <w:rFonts w:ascii="宋体" w:hAnsi="宋体" w:cs="宋体"/>
          <w:b/>
          <w:bCs/>
          <w:color w:val="000000"/>
          <w:kern w:val="0"/>
        </w:rPr>
        <w:t>B</w:t>
      </w:r>
      <w:r>
        <w:rPr>
          <w:rFonts w:ascii="宋体" w:hAnsi="宋体" w:cs="宋体" w:hint="eastAsia"/>
          <w:b/>
          <w:bCs/>
          <w:color w:val="000000"/>
          <w:kern w:val="0"/>
        </w:rPr>
        <w:t>．②③④</w:t>
      </w:r>
      <w:r>
        <w:rPr>
          <w:rFonts w:ascii="宋体"/>
          <w:b/>
          <w:bCs/>
          <w:color w:val="000000"/>
          <w:kern w:val="0"/>
        </w:rPr>
        <w:tab/>
      </w:r>
      <w:r>
        <w:rPr>
          <w:rFonts w:ascii="宋体" w:hAnsi="宋体" w:cs="宋体"/>
          <w:b/>
          <w:bCs/>
          <w:color w:val="000000"/>
          <w:kern w:val="0"/>
        </w:rPr>
        <w:t>C</w:t>
      </w:r>
      <w:r>
        <w:rPr>
          <w:rFonts w:ascii="宋体" w:hAnsi="宋体" w:cs="宋体" w:hint="eastAsia"/>
          <w:b/>
          <w:bCs/>
          <w:color w:val="000000"/>
          <w:kern w:val="0"/>
        </w:rPr>
        <w:t>．③④</w:t>
      </w:r>
      <w:r>
        <w:rPr>
          <w:rFonts w:ascii="宋体" w:hAnsi="宋体" w:cs="宋体"/>
          <w:b/>
          <w:bCs/>
          <w:color w:val="000000"/>
          <w:kern w:val="0"/>
        </w:rPr>
        <w:fldChar w:fldCharType="begin"/>
      </w:r>
      <w:r>
        <w:rPr>
          <w:rFonts w:ascii="宋体" w:hAnsi="宋体" w:cs="宋体"/>
          <w:b/>
          <w:bCs/>
          <w:color w:val="000000"/>
          <w:kern w:val="0"/>
        </w:rPr>
        <w:instrText xml:space="preserve"> = 5 \* GB3 </w:instrText>
      </w:r>
      <w:r>
        <w:rPr>
          <w:rFonts w:ascii="宋体" w:hAnsi="宋体" w:cs="宋体"/>
          <w:b/>
          <w:bCs/>
          <w:color w:val="000000"/>
          <w:kern w:val="0"/>
        </w:rPr>
        <w:fldChar w:fldCharType="separate"/>
      </w:r>
      <w:r>
        <w:rPr>
          <w:rFonts w:ascii="宋体" w:hAnsi="宋体" w:cs="宋体" w:hint="eastAsia"/>
          <w:b/>
          <w:bCs/>
          <w:color w:val="000000"/>
          <w:kern w:val="0"/>
        </w:rPr>
        <w:t>⑤</w:t>
      </w:r>
      <w:r>
        <w:rPr>
          <w:rFonts w:ascii="宋体" w:hAnsi="宋体" w:cs="宋体"/>
          <w:b/>
          <w:bCs/>
          <w:color w:val="000000"/>
          <w:kern w:val="0"/>
        </w:rPr>
        <w:fldChar w:fldCharType="end"/>
      </w:r>
      <w:r>
        <w:rPr>
          <w:rFonts w:ascii="宋体"/>
          <w:b/>
          <w:bCs/>
          <w:color w:val="000000"/>
          <w:kern w:val="0"/>
        </w:rPr>
        <w:tab/>
      </w:r>
      <w:r>
        <w:rPr>
          <w:rFonts w:ascii="宋体" w:hAnsi="宋体" w:cs="宋体"/>
          <w:b/>
          <w:bCs/>
          <w:color w:val="000000"/>
          <w:kern w:val="0"/>
        </w:rPr>
        <w:t>D</w:t>
      </w:r>
      <w:r>
        <w:rPr>
          <w:rFonts w:ascii="宋体" w:hAnsi="宋体" w:cs="宋体" w:hint="eastAsia"/>
          <w:b/>
          <w:bCs/>
          <w:color w:val="000000"/>
          <w:kern w:val="0"/>
        </w:rPr>
        <w:t>．①③</w:t>
      </w:r>
      <w:r>
        <w:rPr>
          <w:rFonts w:ascii="宋体" w:hAnsi="宋体" w:cs="宋体"/>
          <w:b/>
          <w:bCs/>
          <w:color w:val="000000"/>
          <w:kern w:val="0"/>
        </w:rPr>
        <w:fldChar w:fldCharType="begin"/>
      </w:r>
      <w:r>
        <w:rPr>
          <w:rFonts w:ascii="宋体" w:hAnsi="宋体" w:cs="宋体"/>
          <w:b/>
          <w:bCs/>
          <w:color w:val="000000"/>
          <w:kern w:val="0"/>
        </w:rPr>
        <w:instrText xml:space="preserve"> = 5 \* GB3 </w:instrText>
      </w:r>
      <w:r>
        <w:rPr>
          <w:rFonts w:ascii="宋体" w:hAnsi="宋体" w:cs="宋体"/>
          <w:b/>
          <w:bCs/>
          <w:color w:val="000000"/>
          <w:kern w:val="0"/>
        </w:rPr>
        <w:fldChar w:fldCharType="separate"/>
      </w:r>
      <w:r>
        <w:rPr>
          <w:rFonts w:ascii="宋体" w:hAnsi="宋体" w:cs="宋体" w:hint="eastAsia"/>
          <w:b/>
          <w:bCs/>
          <w:color w:val="000000"/>
          <w:kern w:val="0"/>
        </w:rPr>
        <w:t>⑤</w:t>
      </w:r>
      <w:r>
        <w:rPr>
          <w:rFonts w:ascii="宋体" w:hAnsi="宋体" w:cs="宋体"/>
          <w:b/>
          <w:bCs/>
          <w:color w:val="000000"/>
          <w:kern w:val="0"/>
        </w:rPr>
        <w:fldChar w:fldCharType="end"/>
      </w:r>
    </w:p>
    <w:p>
      <w:pPr>
        <w:spacing w:line="276" w:lineRule="auto"/>
        <w:ind w:left="309" w:hanging="309" w:hangingChars="147"/>
        <w:rPr>
          <w:rFonts w:ascii="宋体"/>
          <w:b/>
          <w:bCs/>
          <w:color w:val="000000"/>
          <w:kern w:val="0"/>
        </w:rPr>
      </w:pPr>
      <w:r>
        <w:rPr>
          <w:rFonts w:ascii="宋体" w:hAnsi="宋体" w:cs="宋体"/>
          <w:b/>
          <w:bCs/>
          <w:color w:val="000000"/>
          <w:kern w:val="0"/>
        </w:rPr>
        <w:t>3</w:t>
      </w:r>
      <w:r>
        <w:rPr>
          <w:rFonts w:ascii="宋体" w:hAnsi="宋体" w:cs="宋体" w:hint="eastAsia"/>
          <w:b/>
          <w:bCs/>
          <w:color w:val="000000"/>
          <w:kern w:val="0"/>
        </w:rPr>
        <w:t>．青春是美丽的，关注自己的形象，既要关注自己的外在形象，又要关注自己的内在素质，“腹有诗书气自华”说的是</w:t>
      </w:r>
    </w:p>
    <w:p>
      <w:pPr>
        <w:spacing w:line="276" w:lineRule="auto"/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A</w:t>
      </w:r>
      <w:r>
        <w:rPr>
          <w:rFonts w:ascii="宋体" w:hAnsi="宋体" w:cs="宋体" w:hint="eastAsia"/>
          <w:b/>
          <w:bCs/>
          <w:color w:val="000000"/>
        </w:rPr>
        <w:t>．一个人的外在美很重要</w:t>
      </w:r>
    </w:p>
    <w:p>
      <w:pPr>
        <w:spacing w:line="276" w:lineRule="auto"/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B</w:t>
      </w:r>
      <w:r>
        <w:rPr>
          <w:rFonts w:ascii="宋体" w:hAnsi="宋体" w:cs="宋体" w:hint="eastAsia"/>
          <w:b/>
          <w:bCs/>
          <w:color w:val="000000"/>
        </w:rPr>
        <w:t>．一个人的外在形象就是一个人的内在素质</w:t>
      </w:r>
    </w:p>
    <w:p>
      <w:pPr>
        <w:spacing w:line="276" w:lineRule="auto"/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C</w:t>
      </w:r>
      <w:r>
        <w:rPr>
          <w:rFonts w:ascii="宋体" w:hAnsi="宋体" w:cs="宋体" w:hint="eastAsia"/>
          <w:b/>
          <w:bCs/>
          <w:color w:val="000000"/>
        </w:rPr>
        <w:t>．一个人的内在美就是一个人的外在美，二者没有区别</w:t>
      </w:r>
    </w:p>
    <w:p>
      <w:pPr>
        <w:spacing w:line="276" w:lineRule="auto"/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D</w:t>
      </w:r>
      <w:r>
        <w:rPr>
          <w:rFonts w:ascii="宋体" w:hAnsi="宋体" w:cs="宋体" w:hint="eastAsia"/>
          <w:b/>
          <w:bCs/>
          <w:color w:val="000000"/>
        </w:rPr>
        <w:t>．要提高品德和文化修养，体现青春的内在美</w:t>
      </w:r>
    </w:p>
    <w:p>
      <w:pPr>
        <w:spacing w:line="276" w:lineRule="auto"/>
        <w:ind w:left="309" w:hanging="309" w:hangingChars="147"/>
        <w:rPr>
          <w:rFonts w:ascii="宋体" w:hAnsi="宋体" w:cs="宋体"/>
          <w:b/>
          <w:bCs/>
          <w:color w:val="000000"/>
        </w:rPr>
      </w:pPr>
      <w:r>
        <w:pict>
          <v:group id="_x0000_s1026" o:spid="_x0000_s1026" style="width:200.8pt;height:117.95pt;margin-top:27.45pt;margin-left:213.45pt;mso-height-relative:page;mso-width-relative:page;position:absolute;z-index:251659264" coordorigin="5274,10520" coordsize="4016,2359">
            <o:lock v:ext="edit" aspectratio="f"/>
            <v:shape id="图片 2" o:spid="_x0000_s1027" type="#_x0000_t75" style="width:3826;height:2281;left:5274;position:absolute;top:10598" coordsize="21600,21600" o:preferrelative="t" filled="f" stroked="f">
              <v:imagedata r:id="rId6" o:title="" croptop="38500f" cropbottom="15660f" cropleft="20726f" cropright="26628f" gain="86232f" blacklevel="-1966f" grayscale="t"/>
              <o:lock v:ext="edit" aspectratio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o:spid="_x0000_s1028" type="#_x0000_t202" style="width:3656;height:598;left:5634;position:absolute;top:10520" coordsize="21600,21600" filled="t" fillcolor="white" stroked="t" strokecolor="white">
              <v:fill color2="white"/>
              <v:stroke joinstyle="miter"/>
              <o:lock v:ext="edit" aspectratio="f"/>
              <v:textbox>
                <w:txbxContent>
                  <w:p>
                    <w:pPr>
                      <w:rPr>
                        <w:b/>
                        <w:bCs/>
                      </w:rPr>
                    </w:pPr>
                    <w:r>
                      <w:rPr>
                        <w:rFonts w:cs="宋体" w:hint="eastAsia"/>
                        <w:b/>
                        <w:bCs/>
                      </w:rPr>
                      <w:t>中学生心理健康状况分布</w:t>
                    </w:r>
                  </w:p>
                </w:txbxContent>
              </v:textbox>
            </v:shape>
          </v:group>
        </w:pict>
      </w:r>
      <w:r>
        <w:rPr>
          <w:rFonts w:ascii="宋体" w:hAnsi="宋体" w:cs="宋体"/>
          <w:b/>
          <w:bCs/>
          <w:color w:val="000000"/>
        </w:rPr>
        <w:t>4</w:t>
      </w:r>
      <w:r>
        <w:rPr>
          <w:rFonts w:ascii="宋体" w:hAnsi="宋体" w:cs="宋体" w:hint="eastAsia"/>
          <w:b/>
          <w:bCs/>
          <w:color w:val="000000"/>
        </w:rPr>
        <w:t>．对下图所反映的问题，作为中学生，我们应该</w:t>
      </w:r>
    </w:p>
    <w:p>
      <w:pPr>
        <w:spacing w:line="276" w:lineRule="auto"/>
        <w:ind w:left="307" w:leftChars="146"/>
        <w:rPr>
          <w:rFonts w:ascii="宋体"/>
          <w:b/>
          <w:bCs/>
          <w:color w:val="000000"/>
          <w:kern w:val="0"/>
        </w:rPr>
      </w:pPr>
      <w:r>
        <w:rPr>
          <w:rFonts w:ascii="宋体" w:hAnsi="宋体" w:cs="宋体" w:hint="eastAsia"/>
          <w:b/>
          <w:bCs/>
          <w:color w:val="000000"/>
          <w:kern w:val="0"/>
        </w:rPr>
        <w:t>①要学会当自己的心理医生，进行自我调节</w:t>
      </w:r>
    </w:p>
    <w:p>
      <w:pPr>
        <w:spacing w:line="276" w:lineRule="auto"/>
        <w:ind w:firstLine="310"/>
        <w:rPr>
          <w:rFonts w:ascii="宋体" w:hAnsi="宋体" w:cs="宋体"/>
          <w:b/>
          <w:bCs/>
          <w:color w:val="000000"/>
          <w:kern w:val="0"/>
        </w:rPr>
      </w:pPr>
      <w:r>
        <w:rPr>
          <w:rFonts w:ascii="宋体" w:hAnsi="宋体" w:cs="宋体" w:hint="eastAsia"/>
          <w:b/>
          <w:bCs/>
          <w:color w:val="000000"/>
          <w:kern w:val="0"/>
        </w:rPr>
        <w:t>②主动向父母和老师寻求帮助</w:t>
      </w:r>
    </w:p>
    <w:p>
      <w:pPr>
        <w:spacing w:line="276" w:lineRule="auto"/>
        <w:ind w:firstLine="310"/>
        <w:rPr>
          <w:rFonts w:ascii="宋体"/>
          <w:b/>
          <w:bCs/>
          <w:color w:val="000000"/>
          <w:kern w:val="0"/>
        </w:rPr>
      </w:pPr>
      <w:r>
        <w:rPr>
          <w:rFonts w:ascii="宋体" w:hAnsi="宋体" w:cs="宋体" w:hint="eastAsia"/>
          <w:b/>
          <w:bCs/>
          <w:color w:val="000000"/>
          <w:kern w:val="0"/>
        </w:rPr>
        <w:t>③找心理医生咨询，进行治疗</w:t>
      </w:r>
    </w:p>
    <w:p>
      <w:pPr>
        <w:spacing w:line="276" w:lineRule="auto"/>
        <w:ind w:firstLine="310"/>
        <w:rPr>
          <w:rFonts w:ascii="宋体"/>
          <w:b/>
          <w:bCs/>
          <w:color w:val="000000"/>
          <w:kern w:val="0"/>
        </w:rPr>
      </w:pPr>
      <w:r>
        <w:rPr>
          <w:rFonts w:ascii="宋体" w:hAnsi="宋体" w:cs="宋体" w:hint="eastAsia"/>
          <w:b/>
          <w:bCs/>
          <w:color w:val="000000"/>
          <w:kern w:val="0"/>
        </w:rPr>
        <w:t>④独自承受，以免别人知道而难为情</w:t>
      </w:r>
    </w:p>
    <w:p>
      <w:pPr>
        <w:spacing w:line="276" w:lineRule="auto"/>
        <w:ind w:firstLine="310"/>
        <w:rPr>
          <w:rFonts w:ascii="宋体"/>
          <w:b/>
          <w:bCs/>
          <w:color w:val="000000"/>
          <w:kern w:val="0"/>
        </w:rPr>
      </w:pPr>
      <w:r>
        <w:rPr>
          <w:rFonts w:ascii="宋体" w:hAnsi="宋体" w:cs="宋体"/>
          <w:b/>
          <w:bCs/>
          <w:color w:val="000000"/>
          <w:kern w:val="0"/>
        </w:rPr>
        <w:t>A</w:t>
      </w:r>
      <w:r>
        <w:rPr>
          <w:rFonts w:ascii="宋体" w:hAnsi="宋体" w:cs="宋体" w:hint="eastAsia"/>
          <w:b/>
          <w:bCs/>
          <w:color w:val="000000"/>
          <w:kern w:val="0"/>
        </w:rPr>
        <w:t>．①③④</w:t>
      </w:r>
    </w:p>
    <w:p>
      <w:pPr>
        <w:spacing w:line="276" w:lineRule="auto"/>
        <w:ind w:firstLine="310"/>
        <w:rPr>
          <w:rFonts w:ascii="宋体"/>
          <w:b/>
          <w:bCs/>
          <w:color w:val="000000"/>
          <w:kern w:val="0"/>
        </w:rPr>
      </w:pPr>
      <w:r>
        <w:rPr>
          <w:rFonts w:ascii="宋体" w:hAnsi="宋体" w:cs="宋体"/>
          <w:b/>
          <w:bCs/>
          <w:color w:val="000000"/>
          <w:kern w:val="0"/>
        </w:rPr>
        <w:t>B</w:t>
      </w:r>
      <w:r>
        <w:rPr>
          <w:rFonts w:ascii="宋体" w:hAnsi="宋体" w:cs="宋体" w:hint="eastAsia"/>
          <w:b/>
          <w:bCs/>
          <w:color w:val="000000"/>
          <w:kern w:val="0"/>
        </w:rPr>
        <w:t>．②③④</w:t>
      </w:r>
    </w:p>
    <w:p>
      <w:pPr>
        <w:spacing w:line="276" w:lineRule="auto"/>
        <w:ind w:firstLine="310"/>
        <w:rPr>
          <w:rFonts w:ascii="宋体"/>
          <w:b/>
          <w:bCs/>
          <w:color w:val="000000"/>
          <w:kern w:val="0"/>
        </w:rPr>
      </w:pPr>
      <w:r>
        <w:rPr>
          <w:rFonts w:ascii="宋体" w:hAnsi="宋体" w:cs="宋体"/>
          <w:b/>
          <w:bCs/>
          <w:color w:val="000000"/>
          <w:kern w:val="0"/>
        </w:rPr>
        <w:t>C</w:t>
      </w:r>
      <w:r>
        <w:rPr>
          <w:rFonts w:ascii="宋体" w:hAnsi="宋体" w:cs="宋体" w:hint="eastAsia"/>
          <w:b/>
          <w:bCs/>
          <w:color w:val="000000"/>
          <w:kern w:val="0"/>
        </w:rPr>
        <w:t>．①②③</w:t>
      </w:r>
    </w:p>
    <w:p>
      <w:pPr>
        <w:spacing w:line="276" w:lineRule="auto"/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  <w:kern w:val="0"/>
        </w:rPr>
        <w:t>D</w:t>
      </w:r>
      <w:r>
        <w:rPr>
          <w:rFonts w:ascii="宋体" w:hAnsi="宋体" w:cs="宋体" w:hint="eastAsia"/>
          <w:b/>
          <w:bCs/>
          <w:color w:val="000000"/>
          <w:kern w:val="0"/>
        </w:rPr>
        <w:t>．①②④</w:t>
      </w:r>
    </w:p>
    <w:p>
      <w:pPr>
        <w:spacing w:line="360" w:lineRule="auto"/>
        <w:ind w:left="273" w:hanging="273" w:hangingChars="130"/>
      </w:pPr>
      <w:r>
        <w:rPr>
          <w:rFonts w:eastAsia="新宋体" w:hint="eastAsia"/>
        </w:rPr>
        <w:t>5．下列对漫画中人物的行为认识正确的有（　　）</w:t>
      </w:r>
    </w:p>
    <w:p>
      <w:pPr>
        <w:spacing w:line="360" w:lineRule="auto"/>
        <w:ind w:left="273" w:leftChars="130"/>
      </w:pPr>
      <w:r>
        <w:rPr>
          <w:rFonts w:ascii="Cambria Math" w:eastAsia="Cambria Math" w:hAnsi="Cambria Math"/>
        </w:rPr>
        <w:t>①</w:t>
      </w:r>
      <w:r>
        <w:rPr>
          <w:rFonts w:eastAsia="新宋体" w:hint="eastAsia"/>
        </w:rPr>
        <w:t>男生的行为是错误的，他不应该和女生交朋友</w:t>
      </w:r>
    </w:p>
    <w:p>
      <w:pPr>
        <w:spacing w:line="360" w:lineRule="auto"/>
        <w:ind w:left="273" w:leftChars="130"/>
      </w:pPr>
      <w:r>
        <w:rPr>
          <w:rFonts w:ascii="Cambria Math" w:eastAsia="Cambria Math" w:hAnsi="Cambria Math"/>
        </w:rPr>
        <w:t>②</w:t>
      </w:r>
      <w:r>
        <w:rPr>
          <w:rFonts w:eastAsia="新宋体" w:hint="eastAsia"/>
        </w:rPr>
        <w:t>女生的做法很正确，男女之间不能交往</w:t>
      </w:r>
    </w:p>
    <w:p>
      <w:pPr>
        <w:spacing w:line="360" w:lineRule="auto"/>
        <w:ind w:left="273" w:leftChars="130"/>
      </w:pPr>
      <w:r>
        <w:rPr>
          <w:rFonts w:ascii="Cambria Math" w:eastAsia="Cambria Math" w:hAnsi="Cambria Math"/>
        </w:rPr>
        <w:t>③</w:t>
      </w:r>
      <w:r>
        <w:rPr>
          <w:rFonts w:eastAsia="新宋体" w:hint="eastAsia"/>
        </w:rPr>
        <w:t>男生应该很大方地与女生交往</w:t>
      </w:r>
    </w:p>
    <w:p>
      <w:pPr>
        <w:spacing w:line="360" w:lineRule="auto"/>
        <w:ind w:left="273" w:leftChars="130"/>
      </w:pPr>
      <w:r>
        <w:rPr>
          <w:rFonts w:ascii="Cambria Math" w:eastAsia="Cambria Math" w:hAnsi="Cambria Math"/>
        </w:rPr>
        <w:t>④</w:t>
      </w:r>
      <w:r>
        <w:rPr>
          <w:rFonts w:eastAsia="新宋体" w:hint="eastAsia"/>
        </w:rPr>
        <w:t>女生的行为不正确，男生女生之间也要有正常的友情</w:t>
      </w:r>
    </w:p>
    <w:p>
      <w:pPr>
        <w:spacing w:line="360" w:lineRule="auto"/>
        <w:ind w:left="273" w:leftChars="130"/>
      </w:pPr>
      <w:r>
        <w:rPr>
          <w:rFonts w:eastAsia="新宋体" w:hint="eastAsia"/>
        </w:rPr>
        <w:drawing>
          <wp:inline distT="0" distB="0" distL="0" distR="0">
            <wp:extent cx="2552700" cy="1866900"/>
            <wp:effectExtent l="0" t="0" r="0" b="0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440194" name="图片 2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</w:pPr>
      <w:r>
        <w:rPr>
          <w:rFonts w:eastAsia="新宋体" w:hint="eastAsia"/>
        </w:rPr>
        <w:t>A．</w:t>
      </w:r>
      <w:r>
        <w:rPr>
          <w:rFonts w:ascii="Cambria Math" w:eastAsia="Cambria Math" w:hAnsi="Cambria Math"/>
        </w:rPr>
        <w:t>①②</w:t>
      </w:r>
      <w:r>
        <w:tab/>
      </w:r>
      <w:r>
        <w:rPr>
          <w:rFonts w:eastAsia="新宋体" w:hint="eastAsia"/>
        </w:rPr>
        <w:t>B．</w:t>
      </w:r>
      <w:r>
        <w:rPr>
          <w:rFonts w:ascii="Cambria Math" w:eastAsia="Cambria Math" w:hAnsi="Cambria Math"/>
        </w:rPr>
        <w:t>③④</w:t>
      </w:r>
      <w:r>
        <w:tab/>
      </w:r>
      <w:r>
        <w:rPr>
          <w:rFonts w:eastAsia="新宋体" w:hint="eastAsia"/>
        </w:rPr>
        <w:t>C．</w:t>
      </w:r>
      <w:r>
        <w:rPr>
          <w:rFonts w:ascii="Cambria Math" w:eastAsia="Cambria Math" w:hAnsi="Cambria Math"/>
        </w:rPr>
        <w:t>①③①</w:t>
      </w:r>
      <w:r>
        <w:tab/>
      </w:r>
      <w:r>
        <w:rPr>
          <w:rFonts w:eastAsia="新宋体" w:hint="eastAsia"/>
        </w:rPr>
        <w:t>D．</w:t>
      </w:r>
      <w:r>
        <w:rPr>
          <w:rFonts w:ascii="Cambria Math" w:eastAsia="Cambria Math" w:hAnsi="Cambria Math"/>
        </w:rPr>
        <w:t>②③</w:t>
      </w:r>
    </w:p>
    <w:p>
      <w:pPr>
        <w:spacing w:line="360" w:lineRule="auto"/>
        <w:ind w:left="273" w:leftChars="130"/>
      </w:pPr>
      <w:r>
        <w:rPr>
          <w:rFonts w:eastAsia="新宋体" w:hint="eastAsia"/>
        </w:rPr>
        <w:t>故选：B。</w:t>
      </w:r>
    </w:p>
    <w:p>
      <w:pPr>
        <w:spacing w:line="334" w:lineRule="auto"/>
        <w:ind w:left="309" w:hanging="309" w:hangingChars="147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6</w:t>
      </w:r>
      <w:r>
        <w:rPr>
          <w:rFonts w:ascii="宋体" w:hAnsi="宋体" w:cs="宋体" w:hint="eastAsia"/>
          <w:b/>
          <w:bCs/>
          <w:color w:val="000000"/>
        </w:rPr>
        <w:t>．郭明义几十年如一日，助人为乐，无私奉献</w:t>
      </w:r>
      <w:r>
        <w:rPr>
          <w:rFonts w:ascii="宋体" w:cs="宋体"/>
          <w:b/>
          <w:bCs/>
          <w:color w:val="000000"/>
        </w:rPr>
        <w:t>,</w:t>
      </w:r>
      <w:r>
        <w:rPr>
          <w:rFonts w:ascii="宋体" w:hAnsi="宋体" w:cs="宋体" w:hint="eastAsia"/>
          <w:b/>
          <w:bCs/>
          <w:color w:val="000000"/>
        </w:rPr>
        <w:t>成为新时期的道德楷模“雷锋传人”。在他的事迹感召下，鞍山市有成千上万的干部、职工和市民加入到爱心团队，关心他人、助人为乐蔚然成风。这表明</w:t>
      </w:r>
    </w:p>
    <w:p>
      <w:pPr>
        <w:spacing w:line="334" w:lineRule="auto"/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A</w:t>
      </w:r>
      <w:r>
        <w:rPr>
          <w:rFonts w:ascii="宋体" w:hAnsi="宋体" w:cs="宋体" w:hint="eastAsia"/>
          <w:b/>
          <w:bCs/>
          <w:color w:val="000000"/>
        </w:rPr>
        <w:t>．助人为乐、积善行德已经成为全社会的共同追求</w:t>
      </w:r>
    </w:p>
    <w:p>
      <w:pPr>
        <w:spacing w:line="334" w:lineRule="auto"/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B</w:t>
      </w:r>
      <w:r>
        <w:rPr>
          <w:rFonts w:ascii="宋体" w:hAnsi="宋体" w:cs="宋体" w:hint="eastAsia"/>
          <w:b/>
          <w:bCs/>
          <w:color w:val="000000"/>
        </w:rPr>
        <w:t>．追求真善美，对社会良好风尚的形成产生积极作用</w:t>
      </w:r>
    </w:p>
    <w:p>
      <w:pPr>
        <w:spacing w:line="334" w:lineRule="auto"/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3371215</wp:posOffset>
            </wp:positionH>
            <wp:positionV relativeFrom="margin">
              <wp:posOffset>6412230</wp:posOffset>
            </wp:positionV>
            <wp:extent cx="1715770" cy="1242060"/>
            <wp:effectExtent l="0" t="0" r="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01357" name="图片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grayscl/>
                      <a:lum bright="-6000" contrast="24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88" t="42340" r="43747" b="43568"/>
                    <a:stretch>
                      <a:fillRect/>
                    </a:stretch>
                  </pic:blipFill>
                  <pic:spPr>
                    <a:xfrm>
                      <a:off x="0" y="0"/>
                      <a:ext cx="1715770" cy="1242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b/>
          <w:bCs/>
          <w:color w:val="000000"/>
        </w:rPr>
        <w:t>C</w:t>
      </w:r>
      <w:r>
        <w:rPr>
          <w:rFonts w:ascii="宋体" w:hAnsi="宋体" w:cs="宋体" w:hint="eastAsia"/>
          <w:b/>
          <w:bCs/>
          <w:color w:val="000000"/>
        </w:rPr>
        <w:t>．良好社会风气的形成是长期的、艰巨的，需要全社会的共同努力</w:t>
      </w:r>
    </w:p>
    <w:p>
      <w:pPr>
        <w:spacing w:line="334" w:lineRule="auto"/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D</w:t>
      </w:r>
      <w:r>
        <w:rPr>
          <w:rFonts w:ascii="宋体" w:hAnsi="宋体" w:cs="宋体" w:hint="eastAsia"/>
          <w:b/>
          <w:bCs/>
          <w:color w:val="000000"/>
        </w:rPr>
        <w:t>．人们对是非善恶都能作出正确判断</w:t>
      </w:r>
    </w:p>
    <w:p>
      <w:pPr>
        <w:spacing w:line="334" w:lineRule="auto"/>
        <w:rPr>
          <w:rFonts w:ascii="宋体" w:hAnsi="宋体" w:cs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7</w:t>
      </w:r>
      <w:r>
        <w:rPr>
          <w:rFonts w:ascii="宋体" w:hAnsi="宋体" w:cs="宋体" w:hint="eastAsia"/>
          <w:b/>
          <w:bCs/>
          <w:color w:val="000000"/>
        </w:rPr>
        <w:t>．对下面漫画《指鹿为马》的寓意理解正确的是</w:t>
      </w:r>
    </w:p>
    <w:p>
      <w:pPr>
        <w:spacing w:line="334" w:lineRule="auto"/>
        <w:ind w:firstLine="420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A</w:t>
      </w:r>
      <w:r>
        <w:rPr>
          <w:rFonts w:ascii="宋体" w:hAnsi="宋体" w:cs="宋体" w:hint="eastAsia"/>
          <w:b/>
          <w:bCs/>
          <w:color w:val="000000"/>
        </w:rPr>
        <w:t>．随大流</w:t>
      </w:r>
      <w:r>
        <w:rPr>
          <w:rFonts w:ascii="宋体" w:cs="宋体"/>
          <w:b/>
          <w:bCs/>
          <w:color w:val="000000"/>
        </w:rPr>
        <w:t>,</w:t>
      </w:r>
      <w:r>
        <w:rPr>
          <w:rFonts w:ascii="宋体" w:hAnsi="宋体" w:cs="宋体" w:hint="eastAsia"/>
          <w:b/>
          <w:bCs/>
          <w:color w:val="000000"/>
        </w:rPr>
        <w:t>别人怎么说自己就怎么说</w:t>
      </w:r>
    </w:p>
    <w:p>
      <w:pPr>
        <w:spacing w:line="334" w:lineRule="auto"/>
        <w:ind w:firstLine="420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B</w:t>
      </w:r>
      <w:r>
        <w:rPr>
          <w:rFonts w:ascii="宋体" w:hAnsi="宋体" w:cs="宋体" w:hint="eastAsia"/>
          <w:b/>
          <w:bCs/>
          <w:color w:val="000000"/>
        </w:rPr>
        <w:t>．我们要培养批判精神，敢于对不合理的事情说不</w:t>
      </w:r>
    </w:p>
    <w:p>
      <w:pPr>
        <w:spacing w:line="334" w:lineRule="auto"/>
        <w:ind w:firstLine="420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C</w:t>
      </w:r>
      <w:r>
        <w:rPr>
          <w:rFonts w:ascii="宋体" w:hAnsi="宋体" w:cs="宋体" w:hint="eastAsia"/>
          <w:b/>
          <w:bCs/>
          <w:color w:val="000000"/>
        </w:rPr>
        <w:t>．学会互相尊重，乐于包容与自己不同的观点</w:t>
      </w:r>
    </w:p>
    <w:p>
      <w:pPr>
        <w:spacing w:line="334" w:lineRule="auto"/>
        <w:ind w:firstLine="420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D</w:t>
      </w:r>
      <w:r>
        <w:rPr>
          <w:rFonts w:ascii="宋体" w:hAnsi="宋体" w:cs="宋体" w:hint="eastAsia"/>
          <w:b/>
          <w:bCs/>
          <w:color w:val="000000"/>
        </w:rPr>
        <w:t>．我们要形成独立意识，培养思维的独立性，不接受别人的任何意见</w:t>
      </w:r>
    </w:p>
    <w:p>
      <w:pPr>
        <w:spacing w:line="334" w:lineRule="auto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8</w:t>
      </w:r>
      <w:r>
        <w:rPr>
          <w:rFonts w:ascii="宋体" w:hAnsi="宋体" w:cs="宋体" w:hint="eastAsia"/>
          <w:b/>
          <w:bCs/>
          <w:color w:val="000000"/>
        </w:rPr>
        <w:t>．青春的探索需要自信，下列名言警句能鼓舞我们信心的有</w:t>
      </w:r>
    </w:p>
    <w:p>
      <w:pPr>
        <w:spacing w:line="334" w:lineRule="auto"/>
        <w:ind w:firstLine="420"/>
        <w:rPr>
          <w:rFonts w:ascii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①信心比黄金还重要②没有比人更高的山，没有比脚更长的路</w:t>
      </w:r>
    </w:p>
    <w:p>
      <w:pPr>
        <w:spacing w:line="334" w:lineRule="auto"/>
        <w:ind w:firstLine="420"/>
        <w:rPr>
          <w:rFonts w:ascii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③</w:t>
      </w:r>
      <w:r>
        <w:rPr>
          <w:rFonts w:ascii="宋体" w:hAnsi="宋体" w:cs="宋体" w:hint="eastAsia"/>
          <w:b/>
          <w:bCs/>
        </w:rPr>
        <w:t>长风破浪会有时</w:t>
      </w:r>
      <w:r>
        <w:rPr>
          <w:rFonts w:ascii="宋体" w:cs="宋体"/>
          <w:b/>
          <w:bCs/>
        </w:rPr>
        <w:t>,</w:t>
      </w:r>
      <w:r>
        <w:rPr>
          <w:rFonts w:ascii="宋体" w:hAnsi="宋体" w:cs="宋体" w:hint="eastAsia"/>
          <w:b/>
          <w:bCs/>
        </w:rPr>
        <w:t>直挂云帆济沧海</w:t>
      </w:r>
      <w:r>
        <w:rPr>
          <w:rFonts w:ascii="宋体" w:hAnsi="宋体" w:cs="宋体" w:hint="eastAsia"/>
          <w:b/>
          <w:bCs/>
          <w:color w:val="000000"/>
        </w:rPr>
        <w:t>④莫道君行早，更有早行人</w:t>
      </w:r>
    </w:p>
    <w:p>
      <w:pPr>
        <w:spacing w:line="334" w:lineRule="auto"/>
        <w:ind w:firstLine="420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  <w:kern w:val="0"/>
        </w:rPr>
        <w:t>A</w:t>
      </w:r>
      <w:r>
        <w:rPr>
          <w:rFonts w:ascii="宋体" w:hAnsi="宋体" w:cs="宋体" w:hint="eastAsia"/>
          <w:b/>
          <w:bCs/>
          <w:color w:val="000000"/>
          <w:kern w:val="0"/>
        </w:rPr>
        <w:t>．①②③</w:t>
      </w:r>
      <w:r>
        <w:rPr>
          <w:rFonts w:ascii="宋体"/>
          <w:b/>
          <w:bCs/>
          <w:color w:val="000000"/>
          <w:kern w:val="0"/>
        </w:rPr>
        <w:tab/>
      </w:r>
      <w:r>
        <w:rPr>
          <w:rFonts w:ascii="宋体" w:hAnsi="宋体" w:cs="宋体"/>
          <w:b/>
          <w:bCs/>
          <w:color w:val="000000"/>
          <w:kern w:val="0"/>
        </w:rPr>
        <w:t>B</w:t>
      </w:r>
      <w:r>
        <w:rPr>
          <w:rFonts w:ascii="宋体" w:hAnsi="宋体" w:cs="宋体" w:hint="eastAsia"/>
          <w:b/>
          <w:bCs/>
          <w:color w:val="000000"/>
          <w:kern w:val="0"/>
        </w:rPr>
        <w:t>．②③④</w:t>
      </w:r>
      <w:r>
        <w:rPr>
          <w:rFonts w:ascii="宋体"/>
          <w:b/>
          <w:bCs/>
          <w:color w:val="000000"/>
          <w:kern w:val="0"/>
        </w:rPr>
        <w:tab/>
      </w:r>
      <w:r>
        <w:rPr>
          <w:rFonts w:ascii="宋体" w:hAnsi="宋体" w:cs="宋体"/>
          <w:b/>
          <w:bCs/>
          <w:color w:val="000000"/>
          <w:kern w:val="0"/>
        </w:rPr>
        <w:t>C</w:t>
      </w:r>
      <w:r>
        <w:rPr>
          <w:rFonts w:ascii="宋体" w:hAnsi="宋体" w:cs="宋体" w:hint="eastAsia"/>
          <w:b/>
          <w:bCs/>
          <w:color w:val="000000"/>
          <w:kern w:val="0"/>
        </w:rPr>
        <w:t>．①③④</w:t>
      </w:r>
      <w:r>
        <w:rPr>
          <w:rFonts w:ascii="宋体"/>
          <w:b/>
          <w:bCs/>
          <w:color w:val="000000"/>
          <w:kern w:val="0"/>
        </w:rPr>
        <w:tab/>
      </w:r>
      <w:r>
        <w:rPr>
          <w:rFonts w:ascii="宋体" w:hAnsi="宋体" w:cs="宋体"/>
          <w:b/>
          <w:bCs/>
          <w:color w:val="000000"/>
          <w:kern w:val="0"/>
        </w:rPr>
        <w:t>D</w:t>
      </w:r>
      <w:r>
        <w:rPr>
          <w:rFonts w:ascii="宋体" w:hAnsi="宋体" w:cs="宋体" w:hint="eastAsia"/>
          <w:b/>
          <w:bCs/>
          <w:color w:val="000000"/>
          <w:kern w:val="0"/>
        </w:rPr>
        <w:t>．①②④</w:t>
      </w:r>
    </w:p>
    <w:p>
      <w:pPr>
        <w:spacing w:line="334" w:lineRule="auto"/>
        <w:rPr>
          <w:rFonts w:ascii="宋体" w:hAnsi="宋体" w:cs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9．有位作家说过：“一个人如果找不到自信的支点，那是很难自信起来的。”这里说的“支点” 是指（　　）</w:t>
      </w:r>
    </w:p>
    <w:p>
      <w:pPr>
        <w:spacing w:line="334" w:lineRule="auto"/>
        <w:rPr>
          <w:rFonts w:ascii="宋体" w:hAnsi="宋体" w:cs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A．自己的成功记录</w:t>
      </w:r>
      <w:r>
        <w:rPr>
          <w:rFonts w:ascii="宋体" w:hAnsi="宋体" w:cs="宋体"/>
          <w:b/>
          <w:bCs/>
          <w:color w:val="000000"/>
        </w:rPr>
        <w:tab/>
      </w:r>
      <w:r>
        <w:rPr>
          <w:rFonts w:ascii="宋体" w:hAnsi="宋体" w:cs="宋体" w:hint="eastAsia"/>
          <w:b/>
          <w:bCs/>
          <w:color w:val="000000"/>
        </w:rPr>
        <w:t>B．自己突出的弱点、劣势</w:t>
      </w:r>
      <w:r>
        <w:rPr>
          <w:rFonts w:ascii="宋体" w:hAnsi="宋体" w:cs="宋体"/>
          <w:b/>
          <w:bCs/>
          <w:color w:val="000000"/>
        </w:rPr>
        <w:tab/>
      </w:r>
    </w:p>
    <w:p>
      <w:pPr>
        <w:spacing w:line="334" w:lineRule="auto"/>
        <w:rPr>
          <w:rFonts w:ascii="宋体" w:hAnsi="宋体" w:cs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C．自己的优势和长处</w:t>
      </w:r>
      <w:r>
        <w:rPr>
          <w:rFonts w:ascii="宋体" w:hAnsi="宋体" w:cs="宋体"/>
          <w:b/>
          <w:bCs/>
          <w:color w:val="000000"/>
        </w:rPr>
        <w:tab/>
      </w:r>
      <w:r>
        <w:rPr>
          <w:rFonts w:ascii="宋体" w:hAnsi="宋体" w:cs="宋体" w:hint="eastAsia"/>
          <w:b/>
          <w:bCs/>
          <w:color w:val="000000"/>
        </w:rPr>
        <w:t>D．自己对挫折的承受能力</w:t>
      </w:r>
    </w:p>
    <w:p>
      <w:pPr>
        <w:ind w:left="309" w:hanging="309" w:hangingChars="147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10</w:t>
      </w:r>
      <w:r>
        <w:rPr>
          <w:rFonts w:ascii="宋体" w:hAnsi="宋体" w:cs="宋体" w:hint="eastAsia"/>
          <w:b/>
          <w:bCs/>
          <w:color w:val="000000"/>
        </w:rPr>
        <w:t>．青春期的少男少女一般会对异性有一些好感，希望对方能喜欢自己，他们往往会被对方的容貌、性格，幽默的语言等一些表面现象所吸引，在他们眼里喜欢的人什么都好，以至于某一缺点也成了个性，有些同学甚至说：“只要和他一起，我心里就感到满足”，有人称这种情形为早恋。你认为以下说法正确的是</w:t>
      </w:r>
    </w:p>
    <w:p>
      <w:pPr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①只要男女生在一起就是早恋②初中生不具备爱他（她）人的能力</w:t>
      </w:r>
    </w:p>
    <w:p>
      <w:pPr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③爱情包含尊重、责任、珍惜、平等、自律④有物质基础就有爱情</w:t>
      </w:r>
    </w:p>
    <w:p>
      <w:pPr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A</w:t>
      </w:r>
      <w:r>
        <w:rPr>
          <w:rFonts w:ascii="宋体" w:hAnsi="宋体" w:cs="宋体" w:hint="eastAsia"/>
          <w:b/>
          <w:bCs/>
          <w:color w:val="000000"/>
        </w:rPr>
        <w:t>．②③</w:t>
      </w:r>
      <w:r>
        <w:rPr>
          <w:rFonts w:ascii="宋体"/>
          <w:b/>
          <w:bCs/>
          <w:color w:val="000000"/>
        </w:rPr>
        <w:tab/>
      </w:r>
      <w:r>
        <w:rPr>
          <w:rFonts w:ascii="宋体" w:hAnsi="宋体" w:cs="宋体"/>
          <w:b/>
          <w:bCs/>
          <w:color w:val="000000"/>
        </w:rPr>
        <w:t>B</w:t>
      </w:r>
      <w:r>
        <w:rPr>
          <w:rFonts w:ascii="宋体" w:hAnsi="宋体" w:cs="宋体" w:hint="eastAsia"/>
          <w:b/>
          <w:bCs/>
          <w:color w:val="000000"/>
        </w:rPr>
        <w:t>．②④</w:t>
      </w:r>
      <w:r>
        <w:rPr>
          <w:rFonts w:ascii="宋体"/>
          <w:b/>
          <w:bCs/>
          <w:color w:val="000000"/>
        </w:rPr>
        <w:tab/>
      </w:r>
      <w:r>
        <w:rPr>
          <w:rFonts w:ascii="宋体" w:hAnsi="宋体" w:cs="宋体"/>
          <w:b/>
          <w:bCs/>
          <w:color w:val="000000"/>
        </w:rPr>
        <w:t>C</w:t>
      </w:r>
      <w:r>
        <w:rPr>
          <w:rFonts w:ascii="宋体" w:hAnsi="宋体" w:cs="宋体" w:hint="eastAsia"/>
          <w:b/>
          <w:bCs/>
          <w:color w:val="000000"/>
        </w:rPr>
        <w:t>．③④</w:t>
      </w:r>
      <w:r>
        <w:rPr>
          <w:rFonts w:ascii="宋体"/>
          <w:b/>
          <w:bCs/>
          <w:color w:val="000000"/>
        </w:rPr>
        <w:tab/>
      </w:r>
      <w:r>
        <w:rPr>
          <w:rFonts w:ascii="宋体" w:hAnsi="宋体" w:cs="宋体"/>
          <w:b/>
          <w:bCs/>
          <w:color w:val="000000"/>
        </w:rPr>
        <w:t>D</w:t>
      </w:r>
      <w:r>
        <w:rPr>
          <w:rFonts w:ascii="宋体" w:hAnsi="宋体" w:cs="宋体" w:hint="eastAsia"/>
          <w:b/>
          <w:bCs/>
          <w:color w:val="000000"/>
        </w:rPr>
        <w:t>．①②</w:t>
      </w:r>
    </w:p>
    <w:p>
      <w:pPr>
        <w:spacing w:line="334" w:lineRule="auto"/>
        <w:ind w:left="309" w:hanging="309" w:hangingChars="147"/>
        <w:rPr>
          <w:rFonts w:ascii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11．</w:t>
      </w:r>
      <w:r>
        <w:rPr>
          <w:rFonts w:ascii="宋体" w:hAnsi="宋体" w:cs="宋体"/>
          <w:b/>
          <w:bCs/>
          <w:color w:val="000000"/>
          <w:shd w:val="clear" w:color="auto" w:fill="FFFFFF"/>
        </w:rPr>
        <w:t>16</w:t>
      </w:r>
      <w:r>
        <w:rPr>
          <w:rFonts w:ascii="宋体" w:hAnsi="宋体" w:cs="宋体" w:hint="eastAsia"/>
          <w:b/>
          <w:bCs/>
          <w:color w:val="000000"/>
          <w:shd w:val="clear" w:color="auto" w:fill="FFFFFF"/>
        </w:rPr>
        <w:t>世纪，</w:t>
      </w:r>
      <w:r>
        <w:rPr>
          <w:rFonts w:ascii="宋体" w:hAnsi="宋体" w:cs="宋体" w:hint="eastAsia"/>
          <w:b/>
          <w:bCs/>
          <w:color w:val="000000"/>
        </w:rPr>
        <w:t>伽利略挑战亚里士多德关于重物下降所进行的“比萨斜塔实验”，一举颠覆了人们所误认长达</w:t>
      </w:r>
      <w:r>
        <w:rPr>
          <w:rFonts w:ascii="宋体" w:hAnsi="宋体" w:cs="宋体"/>
          <w:b/>
          <w:bCs/>
          <w:color w:val="000000"/>
        </w:rPr>
        <w:t>1800</w:t>
      </w:r>
      <w:r>
        <w:rPr>
          <w:rFonts w:ascii="宋体" w:hAnsi="宋体" w:cs="宋体" w:hint="eastAsia"/>
          <w:b/>
          <w:bCs/>
          <w:color w:val="000000"/>
        </w:rPr>
        <w:t>年的真理信条，伽利略勇于做这个实验说明</w:t>
      </w:r>
    </w:p>
    <w:p>
      <w:pPr>
        <w:spacing w:line="334" w:lineRule="auto"/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①对事情有自己的看法②敢于向权威提出挑战，有创新精神</w:t>
      </w:r>
    </w:p>
    <w:p>
      <w:pPr>
        <w:spacing w:line="334" w:lineRule="auto"/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  <w:kern w:val="0"/>
        </w:rPr>
        <w:t>③</w:t>
      </w:r>
      <w:r>
        <w:rPr>
          <w:rFonts w:ascii="宋体" w:hAnsi="宋体" w:cs="宋体" w:hint="eastAsia"/>
          <w:b/>
          <w:bCs/>
          <w:color w:val="000000"/>
        </w:rPr>
        <w:t>敢于打破一切既有规则</w:t>
      </w:r>
      <w:r>
        <w:rPr>
          <w:rFonts w:ascii="宋体" w:hAnsi="宋体" w:cs="宋体" w:hint="eastAsia"/>
          <w:b/>
          <w:bCs/>
          <w:color w:val="000000"/>
          <w:kern w:val="0"/>
        </w:rPr>
        <w:t>④</w:t>
      </w:r>
      <w:r>
        <w:rPr>
          <w:rFonts w:ascii="宋体" w:hAnsi="宋体" w:cs="宋体" w:hint="eastAsia"/>
          <w:b/>
          <w:bCs/>
          <w:color w:val="000000"/>
        </w:rPr>
        <w:t>挑战亚里士多德完全没有必要</w:t>
      </w:r>
    </w:p>
    <w:p>
      <w:pPr>
        <w:spacing w:line="334" w:lineRule="auto"/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A</w:t>
      </w:r>
      <w:r>
        <w:rPr>
          <w:rFonts w:ascii="宋体" w:hAnsi="宋体" w:cs="宋体" w:hint="eastAsia"/>
          <w:b/>
          <w:bCs/>
          <w:color w:val="000000"/>
        </w:rPr>
        <w:t>．①②</w:t>
      </w:r>
      <w:r>
        <w:rPr>
          <w:rFonts w:ascii="宋体"/>
          <w:b/>
          <w:bCs/>
          <w:color w:val="000000"/>
        </w:rPr>
        <w:tab/>
      </w:r>
      <w:r>
        <w:rPr>
          <w:rFonts w:ascii="宋体" w:hAnsi="宋体" w:cs="宋体"/>
          <w:b/>
          <w:bCs/>
          <w:color w:val="000000"/>
        </w:rPr>
        <w:t>B</w:t>
      </w:r>
      <w:r>
        <w:rPr>
          <w:rFonts w:ascii="宋体" w:hAnsi="宋体" w:cs="宋体" w:hint="eastAsia"/>
          <w:b/>
          <w:bCs/>
          <w:color w:val="000000"/>
        </w:rPr>
        <w:t>．②③</w:t>
      </w:r>
      <w:r>
        <w:rPr>
          <w:rFonts w:ascii="宋体"/>
          <w:b/>
          <w:bCs/>
          <w:color w:val="000000"/>
        </w:rPr>
        <w:tab/>
      </w:r>
      <w:r>
        <w:rPr>
          <w:rFonts w:ascii="宋体" w:hAnsi="宋体" w:cs="宋体"/>
          <w:b/>
          <w:bCs/>
          <w:color w:val="000000"/>
        </w:rPr>
        <w:t>C</w:t>
      </w:r>
      <w:r>
        <w:rPr>
          <w:rFonts w:ascii="宋体" w:hAnsi="宋体" w:cs="宋体" w:hint="eastAsia"/>
          <w:b/>
          <w:bCs/>
          <w:color w:val="000000"/>
        </w:rPr>
        <w:t>．③④</w:t>
      </w:r>
      <w:r>
        <w:rPr>
          <w:rFonts w:ascii="宋体"/>
          <w:b/>
          <w:bCs/>
          <w:color w:val="000000"/>
        </w:rPr>
        <w:tab/>
      </w:r>
      <w:r>
        <w:rPr>
          <w:rFonts w:ascii="宋体" w:hAnsi="宋体" w:cs="宋体"/>
          <w:b/>
          <w:bCs/>
          <w:color w:val="000000"/>
        </w:rPr>
        <w:t>D</w:t>
      </w:r>
      <w:r>
        <w:rPr>
          <w:rFonts w:ascii="宋体" w:hAnsi="宋体" w:cs="宋体" w:hint="eastAsia"/>
          <w:b/>
          <w:bCs/>
          <w:color w:val="000000"/>
        </w:rPr>
        <w:t>．①④</w:t>
      </w:r>
    </w:p>
    <w:p>
      <w:pPr>
        <w:spacing w:line="334" w:lineRule="auto"/>
        <w:ind w:left="309" w:hanging="309" w:hangingChars="147"/>
        <w:rPr>
          <w:rFonts w:ascii="宋体" w:hAnsi="宋体" w:cs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12．“止于至善”是人的精神境界，我们应该有自己的格调，有我们的“至善”追求。下列关于“止于至善”的认识不正确的是（　　）</w:t>
      </w:r>
    </w:p>
    <w:p>
      <w:pPr>
        <w:spacing w:line="334" w:lineRule="auto"/>
        <w:ind w:left="309" w:hanging="309" w:hangingChars="147"/>
        <w:rPr>
          <w:rFonts w:ascii="宋体" w:hAnsi="宋体" w:cs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A．“止于至善”是一种“虽不能至，心向往之”的实践过程</w:t>
      </w:r>
      <w:r>
        <w:rPr>
          <w:rFonts w:ascii="宋体" w:hAnsi="宋体" w:cs="宋体"/>
          <w:b/>
          <w:bCs/>
          <w:color w:val="000000"/>
        </w:rPr>
        <w:tab/>
      </w:r>
    </w:p>
    <w:p>
      <w:pPr>
        <w:spacing w:line="334" w:lineRule="auto"/>
        <w:ind w:left="309" w:hanging="309" w:hangingChars="147"/>
        <w:rPr>
          <w:rFonts w:ascii="宋体" w:hAnsi="宋体" w:cs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B．“止于至善”是一种向往美好、永不言弃的精神状态</w:t>
      </w:r>
      <w:r>
        <w:rPr>
          <w:rFonts w:ascii="宋体" w:hAnsi="宋体" w:cs="宋体"/>
          <w:b/>
          <w:bCs/>
          <w:color w:val="000000"/>
        </w:rPr>
        <w:tab/>
      </w:r>
    </w:p>
    <w:p>
      <w:pPr>
        <w:spacing w:line="334" w:lineRule="auto"/>
        <w:ind w:left="309" w:hanging="309" w:hangingChars="147"/>
        <w:rPr>
          <w:rFonts w:ascii="宋体" w:hAnsi="宋体" w:cs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C．“止于至善”就是要求自己事事都做到完美</w:t>
      </w:r>
      <w:r>
        <w:rPr>
          <w:rFonts w:ascii="宋体" w:hAnsi="宋体" w:cs="宋体"/>
          <w:b/>
          <w:bCs/>
          <w:color w:val="000000"/>
        </w:rPr>
        <w:tab/>
      </w:r>
    </w:p>
    <w:p>
      <w:pPr>
        <w:spacing w:line="334" w:lineRule="auto"/>
        <w:ind w:left="309" w:hanging="309" w:hangingChars="147"/>
        <w:rPr>
          <w:rFonts w:ascii="宋体" w:hAnsi="宋体" w:cs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D．“止于至善”要求我们养成自我省察的习惯</w:t>
      </w:r>
    </w:p>
    <w:p>
      <w:pPr>
        <w:snapToGrid w:val="0"/>
        <w:rPr>
          <w:rFonts w:ascii="黑体" w:eastAsia="黑体" w:hAnsi="宋体"/>
          <w:b/>
          <w:bCs/>
          <w:color w:val="000000"/>
        </w:rPr>
      </w:pPr>
      <w:r>
        <w:rPr>
          <w:rFonts w:ascii="黑体" w:eastAsia="黑体" w:hAnsi="宋体" w:cs="黑体" w:hint="eastAsia"/>
          <w:b/>
          <w:bCs/>
          <w:color w:val="000000"/>
        </w:rPr>
        <w:t>二、非选择题（本大题共4小题，其中13题8分，14题16分，15题12分，16题16分，共52分）</w:t>
      </w:r>
    </w:p>
    <w:p>
      <w:pPr>
        <w:ind w:left="309" w:hanging="309" w:hangingChars="147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13</w:t>
      </w:r>
      <w:r>
        <w:rPr>
          <w:rFonts w:ascii="宋体" w:hAnsi="宋体" w:cs="宋体" w:hint="eastAsia"/>
          <w:b/>
          <w:bCs/>
          <w:color w:val="000000"/>
        </w:rPr>
        <w:t>．进入青春期，同学们的身体都发生了明显的变化，但不同同学对这些变化表现出了不同的态度：</w:t>
      </w:r>
    </w:p>
    <w:p>
      <w:pPr>
        <w:ind w:firstLine="420"/>
        <w:rPr>
          <w:rFonts w:ascii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小刚：不知从什么时候起，我的嗓音变得像鸭子一样，瓮声瓮气，难听死了，食量也突然猛涨，长成了“水桶腰”，害得被同学嘲笑，我都不敢在同学面前露面了！</w:t>
      </w:r>
    </w:p>
    <w:p>
      <w:pPr>
        <w:ind w:firstLine="420"/>
        <w:rPr>
          <w:rFonts w:ascii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小强：大家说我个子矮！矮有什么不好？我行动敏捷，跑得快，足球踢得棒极了，我还乐于帮助同学，谁有什么难事儿，我都会伸出援助之手，答应他人的事情，我会尽力去做，同学们都喜欢与矮个子的我交往。</w:t>
      </w:r>
    </w:p>
    <w:p>
      <w:pPr>
        <w:ind w:firstLine="420"/>
        <w:rPr>
          <w:rFonts w:ascii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请你结合所学知识，简要评析两位同学的观点？（</w:t>
      </w:r>
      <w:r>
        <w:rPr>
          <w:rFonts w:ascii="宋体" w:hAnsi="宋体" w:cs="宋体"/>
          <w:b/>
          <w:bCs/>
          <w:color w:val="000000"/>
        </w:rPr>
        <w:t>8</w:t>
      </w:r>
      <w:r>
        <w:rPr>
          <w:rFonts w:ascii="宋体" w:hAnsi="宋体" w:cs="宋体" w:hint="eastAsia"/>
          <w:b/>
          <w:bCs/>
          <w:color w:val="000000"/>
        </w:rPr>
        <w:t>分）</w:t>
      </w: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  <w:u w:val="single"/>
        </w:rPr>
      </w:pPr>
    </w:p>
    <w:p>
      <w:pPr>
        <w:rPr>
          <w:rFonts w:ascii="宋体"/>
          <w:b/>
          <w:bCs/>
          <w:color w:val="000000"/>
          <w:u w:val="single"/>
        </w:rPr>
      </w:pPr>
    </w:p>
    <w:p>
      <w:pPr>
        <w:rPr>
          <w:rFonts w:ascii="宋体"/>
          <w:b/>
          <w:bCs/>
          <w:color w:val="000000"/>
          <w:u w:val="single"/>
        </w:rPr>
      </w:pPr>
    </w:p>
    <w:p>
      <w:pPr>
        <w:rPr>
          <w:rFonts w:ascii="宋体"/>
          <w:b/>
          <w:bCs/>
          <w:color w:val="000000"/>
          <w:u w:val="single"/>
        </w:rPr>
      </w:pPr>
    </w:p>
    <w:p>
      <w:pPr>
        <w:rPr>
          <w:rFonts w:ascii="宋体"/>
          <w:b/>
          <w:bCs/>
          <w:color w:val="000000"/>
          <w:u w:val="single"/>
        </w:rPr>
      </w:pPr>
    </w:p>
    <w:p>
      <w:pPr>
        <w:rPr>
          <w:rFonts w:ascii="宋体"/>
          <w:b/>
          <w:bCs/>
          <w:color w:val="000000"/>
          <w:u w:val="single"/>
        </w:rPr>
      </w:pPr>
    </w:p>
    <w:p>
      <w:pPr>
        <w:rPr>
          <w:rFonts w:ascii="宋体"/>
          <w:b/>
          <w:bCs/>
          <w:color w:val="000000"/>
          <w:u w:val="single"/>
        </w:rPr>
      </w:pPr>
    </w:p>
    <w:p>
      <w:pPr>
        <w:rPr>
          <w:rFonts w:ascii="宋体"/>
          <w:b/>
          <w:bCs/>
          <w:color w:val="000000"/>
          <w:u w:val="single"/>
        </w:rPr>
      </w:pPr>
    </w:p>
    <w:p>
      <w:pPr>
        <w:rPr>
          <w:rFonts w:ascii="宋体"/>
          <w:b/>
          <w:bCs/>
          <w:color w:val="000000"/>
          <w:u w:val="single"/>
        </w:rPr>
      </w:pPr>
    </w:p>
    <w:p>
      <w:pPr>
        <w:rPr>
          <w:rFonts w:ascii="宋体"/>
          <w:b/>
          <w:bCs/>
          <w:color w:val="000000"/>
          <w:u w:val="single"/>
        </w:rPr>
      </w:pPr>
    </w:p>
    <w:p>
      <w:pPr>
        <w:rPr>
          <w:rFonts w:ascii="宋体"/>
          <w:b/>
          <w:bCs/>
          <w:color w:val="000000"/>
        </w:rPr>
      </w:pPr>
    </w:p>
    <w:p>
      <w:pPr>
        <w:ind w:left="309" w:hanging="309" w:hangingChars="147"/>
        <w:rPr>
          <w:rFonts w:asci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14</w:t>
      </w:r>
      <w:r>
        <w:rPr>
          <w:rFonts w:ascii="宋体" w:hAnsi="宋体" w:cs="宋体" w:hint="eastAsia"/>
          <w:b/>
          <w:bCs/>
          <w:color w:val="000000"/>
        </w:rPr>
        <w:t>．星期天，妈妈发现陈世茂将头发染成了三种颜色，而且还带耳环，便对他说：“你是一个学生，怎能打扮得如此古怪。”陈世茂不以为然地说：“你真老土！好多同学都羡慕我这种新潮打扮，只不过他们没有勇气做而已。”妈妈又说了几句，陈世茂生气地说：“你知道什么？我长大了，这叫独立意识，不用你管！”</w:t>
      </w:r>
    </w:p>
    <w:p>
      <w:pPr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（</w:t>
      </w:r>
      <w:r>
        <w:rPr>
          <w:rFonts w:ascii="宋体" w:hAnsi="宋体" w:cs="宋体"/>
          <w:b/>
          <w:bCs/>
          <w:color w:val="000000"/>
        </w:rPr>
        <w:t>1</w:t>
      </w:r>
      <w:r>
        <w:rPr>
          <w:rFonts w:ascii="宋体" w:hAnsi="宋体" w:cs="宋体" w:hint="eastAsia"/>
          <w:b/>
          <w:bCs/>
          <w:color w:val="000000"/>
        </w:rPr>
        <w:t>）你同意陈世茂的观点吗？结合材料谈谈理由？（8分）</w:t>
      </w: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ind w:firstLine="310"/>
        <w:rPr>
          <w:rFonts w:ascii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（</w:t>
      </w:r>
      <w:r>
        <w:rPr>
          <w:rFonts w:ascii="宋体" w:hAnsi="宋体" w:cs="宋体"/>
          <w:b/>
          <w:bCs/>
          <w:color w:val="000000"/>
        </w:rPr>
        <w:t>2</w:t>
      </w:r>
      <w:r>
        <w:rPr>
          <w:rFonts w:ascii="宋体" w:hAnsi="宋体" w:cs="宋体" w:hint="eastAsia"/>
          <w:b/>
          <w:bCs/>
          <w:color w:val="000000"/>
        </w:rPr>
        <w:t>）请你为中学生应该如何穿着打扮提几条合理建议？（8分）</w:t>
      </w: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楷体_GB2312" w:eastAsia="楷体_GB2312" w:hAnsi="宋体"/>
          <w:b/>
          <w:bCs/>
          <w:color w:val="000000"/>
        </w:rPr>
      </w:pPr>
      <w:r>
        <w:rPr>
          <w:rFonts w:ascii="宋体" w:hAnsi="宋体" w:cs="宋体"/>
          <w:b/>
          <w:bCs/>
          <w:color w:val="000000"/>
        </w:rPr>
        <w:t>15</w:t>
      </w:r>
      <w:r>
        <w:rPr>
          <w:rFonts w:ascii="宋体" w:hAnsi="宋体" w:cs="宋体" w:hint="eastAsia"/>
          <w:b/>
          <w:bCs/>
          <w:color w:val="000000"/>
        </w:rPr>
        <w:t>．</w:t>
      </w:r>
      <w:r>
        <w:rPr>
          <w:rFonts w:ascii="楷体_GB2312" w:eastAsia="楷体_GB2312" w:hAnsi="宋体" w:cs="楷体_GB2312" w:hint="eastAsia"/>
          <w:b/>
          <w:bCs/>
          <w:color w:val="000000"/>
        </w:rPr>
        <w:t>材料一：击败东道主巴西，力克塞尔维亚，中国女排时隔</w:t>
      </w:r>
      <w:r>
        <w:rPr>
          <w:rFonts w:ascii="楷体_GB2312" w:eastAsia="楷体_GB2312" w:hAnsi="宋体" w:cs="楷体_GB2312"/>
          <w:b/>
          <w:bCs/>
          <w:color w:val="000000"/>
        </w:rPr>
        <w:t>12</w:t>
      </w:r>
      <w:r>
        <w:rPr>
          <w:rFonts w:ascii="楷体_GB2312" w:eastAsia="楷体_GB2312" w:hAnsi="宋体" w:cs="楷体_GB2312" w:hint="eastAsia"/>
          <w:b/>
          <w:bCs/>
          <w:color w:val="000000"/>
        </w:rPr>
        <w:t>年，重返奥运之巅。女排的胜利来之不易，从赛后的技术统计数据来看，中国姑娘们的个人能力其实并没有塞尔维亚队员强，但女排姑娘们在最困难的时刻，表现出顽强拼搏、不轻言放弃的精神，通过每一分争抢，最终赢得了比赛的胜利。</w:t>
      </w:r>
    </w:p>
    <w:p>
      <w:pPr>
        <w:ind w:firstLine="420" w:firstLineChars="200"/>
        <w:rPr>
          <w:rFonts w:ascii="宋体"/>
          <w:b/>
          <w:bCs/>
          <w:color w:val="000000"/>
        </w:rPr>
      </w:pPr>
      <w:r>
        <w:rPr>
          <w:rFonts w:ascii="楷体_GB2312" w:eastAsia="楷体_GB2312" w:hAnsi="宋体" w:cs="楷体_GB2312" w:hint="eastAsia"/>
          <w:b/>
          <w:bCs/>
          <w:color w:val="000000"/>
        </w:rPr>
        <w:t>材料二：近年来，芜湖市镜湖区相继涌现出“最美环卫工”“最美教师”“最美护士”“最美托举警察”“最美司机”等一系列身边好人的平凡典型。镜湖“最美好人”从一个人，到一群人，再到一座城；从“盆景”变“风景”，从“风景”变“风尚”。大力倡导弘扬好人文化，充分利用身边的好人传播正能量，追求着“至善”。</w:t>
      </w:r>
    </w:p>
    <w:p>
      <w:pPr>
        <w:ind w:firstLine="420"/>
        <w:rPr>
          <w:rFonts w:ascii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（</w:t>
      </w:r>
      <w:r>
        <w:rPr>
          <w:rFonts w:ascii="宋体" w:hAnsi="宋体" w:cs="宋体"/>
          <w:b/>
          <w:bCs/>
          <w:color w:val="000000"/>
        </w:rPr>
        <w:t>1</w:t>
      </w:r>
      <w:r>
        <w:rPr>
          <w:rFonts w:ascii="宋体" w:hAnsi="宋体" w:cs="宋体" w:hint="eastAsia"/>
          <w:b/>
          <w:bCs/>
          <w:color w:val="000000"/>
        </w:rPr>
        <w:t>）材料一主要体现了女排怎样的品质？（</w:t>
      </w:r>
      <w:r>
        <w:rPr>
          <w:rFonts w:ascii="宋体" w:hAnsi="宋体" w:cs="宋体"/>
          <w:b/>
          <w:bCs/>
          <w:color w:val="000000"/>
        </w:rPr>
        <w:t>1</w:t>
      </w:r>
      <w:r>
        <w:rPr>
          <w:rFonts w:ascii="宋体" w:hAnsi="宋体" w:cs="宋体" w:hint="eastAsia"/>
          <w:b/>
          <w:bCs/>
          <w:color w:val="000000"/>
        </w:rPr>
        <w:t>分）请谈谈你对这一品质的理解（</w:t>
      </w:r>
      <w:r>
        <w:rPr>
          <w:rFonts w:ascii="宋体" w:hAnsi="宋体" w:cs="宋体"/>
          <w:b/>
          <w:bCs/>
          <w:color w:val="000000"/>
        </w:rPr>
        <w:t>5</w:t>
      </w:r>
      <w:r>
        <w:rPr>
          <w:rFonts w:ascii="宋体" w:hAnsi="宋体" w:cs="宋体" w:hint="eastAsia"/>
          <w:b/>
          <w:bCs/>
          <w:color w:val="000000"/>
        </w:rPr>
        <w:t>分）</w:t>
      </w: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ind w:firstLine="420"/>
        <w:rPr>
          <w:rFonts w:ascii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（</w:t>
      </w:r>
      <w:r>
        <w:rPr>
          <w:rFonts w:ascii="宋体" w:hAnsi="宋体" w:cs="宋体"/>
          <w:b/>
          <w:bCs/>
          <w:color w:val="000000"/>
        </w:rPr>
        <w:t>2</w:t>
      </w:r>
      <w:r>
        <w:rPr>
          <w:rFonts w:ascii="宋体" w:hAnsi="宋体" w:cs="宋体" w:hint="eastAsia"/>
          <w:b/>
          <w:bCs/>
          <w:color w:val="000000"/>
        </w:rPr>
        <w:t>）材料二中镜湖的故事对你的成长有何启示？（</w:t>
      </w:r>
      <w:r>
        <w:rPr>
          <w:rFonts w:ascii="宋体" w:hAnsi="宋体" w:cs="宋体"/>
          <w:b/>
          <w:bCs/>
          <w:color w:val="000000"/>
        </w:rPr>
        <w:t>6</w:t>
      </w:r>
      <w:r>
        <w:rPr>
          <w:rFonts w:ascii="宋体" w:hAnsi="宋体" w:cs="宋体" w:hint="eastAsia"/>
          <w:b/>
          <w:bCs/>
          <w:color w:val="000000"/>
        </w:rPr>
        <w:t>分）</w:t>
      </w: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spacing w:line="360" w:lineRule="auto"/>
      </w:pPr>
      <w:r>
        <w:rPr>
          <w:rFonts w:eastAsia="新宋体" w:hint="eastAsia"/>
        </w:rPr>
        <w:t>16．王小明所在的七年级（</w:t>
      </w:r>
      <w:r>
        <w:rPr>
          <w:rFonts w:eastAsia="新宋体"/>
        </w:rPr>
        <w:t>1</w:t>
      </w:r>
      <w:r>
        <w:rPr>
          <w:rFonts w:eastAsia="新宋体" w:hint="eastAsia"/>
        </w:rPr>
        <w:t>）班召开一个有关“青春有格”的主题班会，同学们都积极参与其中。在班会结束时，张老师号召</w:t>
      </w:r>
      <w:r>
        <w:rPr>
          <w:rFonts w:eastAsia="新宋体"/>
        </w:rPr>
        <w:t xml:space="preserve"> </w:t>
      </w:r>
      <w:r>
        <w:rPr>
          <w:rFonts w:eastAsia="新宋体" w:hint="eastAsia"/>
        </w:rPr>
        <w:t>我们一起完成班级倡议书。</w:t>
      </w:r>
    </w:p>
    <w:tbl>
      <w:tblPr>
        <w:tblStyle w:val="TableNormal"/>
        <w:tblW w:w="0" w:type="auto"/>
        <w:tblInd w:w="28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</w:tblPr>
      <w:tblGrid>
        <w:gridCol w:w="7945"/>
      </w:tblGrid>
      <w:tr>
        <w:tblPrEx>
          <w:tblW w:w="0" w:type="auto"/>
          <w:tblInd w:w="280" w:type="dxa"/>
          <w:tblBorders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  <w:insideH w:val="single" w:sz="2" w:space="0" w:color="000000"/>
            <w:insideV w:val="single" w:sz="2" w:space="0" w:color="000000"/>
          </w:tblBorders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8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spacing w:line="360" w:lineRule="auto"/>
              <w:rPr>
                <w:szCs w:val="22"/>
              </w:rPr>
            </w:pPr>
            <w:r>
              <w:rPr>
                <w:rFonts w:eastAsia="新宋体" w:hint="eastAsia"/>
              </w:rPr>
              <w:t>青春倡议书</w:t>
            </w:r>
          </w:p>
          <w:p>
            <w:pPr>
              <w:spacing w:line="360" w:lineRule="auto"/>
            </w:pPr>
            <w:r>
              <w:rPr>
                <w:rFonts w:eastAsia="新宋体" w:hint="eastAsia"/>
              </w:rPr>
              <w:t>亲爱的同学们：</w:t>
            </w:r>
          </w:p>
          <w:p>
            <w:pPr>
              <w:spacing w:line="360" w:lineRule="auto"/>
            </w:pPr>
            <w:r>
              <w:rPr>
                <w:rFonts w:eastAsia="新宋体" w:hint="eastAsia"/>
              </w:rPr>
              <w:t>踏着青春的节拍，感受青春的力量。青春让我们有无限的遐想，青春的探索不会停止，青春的我们，乐于实践，敢于尝</w:t>
            </w:r>
            <w:r>
              <w:rPr>
                <w:rFonts w:eastAsia="新宋体"/>
              </w:rPr>
              <w:t xml:space="preserve"> </w:t>
            </w:r>
            <w:r>
              <w:rPr>
                <w:rFonts w:eastAsia="新宋体" w:hint="eastAsia"/>
              </w:rPr>
              <w:t>试，但青春并不意味着肆意放纵，基本规则不能违反，基本界</w:t>
            </w:r>
            <w:r>
              <w:rPr>
                <w:rFonts w:eastAsia="新宋体"/>
              </w:rPr>
              <w:t xml:space="preserve"> </w:t>
            </w:r>
            <w:r>
              <w:rPr>
                <w:rFonts w:eastAsia="新宋体" w:hint="eastAsia"/>
              </w:rPr>
              <w:t>限不能逾越。为此，我特向同学们发出如下倡议：</w:t>
            </w:r>
          </w:p>
          <w:p>
            <w:pPr>
              <w:spacing w:line="360" w:lineRule="auto"/>
            </w:pPr>
            <w:r>
              <w:rPr>
                <w:rFonts w:eastAsia="新宋体" w:hint="eastAsia"/>
              </w:rPr>
              <w:t>真诚面对自我，知耻而后勇</w:t>
            </w:r>
          </w:p>
          <w:p>
            <w:pPr>
              <w:spacing w:line="360" w:lineRule="auto"/>
              <w:rPr>
                <w:rFonts w:eastAsia="新宋体"/>
                <w:u w:val="single"/>
              </w:rPr>
            </w:pPr>
            <w:r>
              <w:rPr>
                <w:rFonts w:ascii="Cambria Math" w:eastAsia="Cambria Math" w:hAnsi="Cambria Math"/>
              </w:rPr>
              <w:t>①</w:t>
            </w:r>
            <w:r>
              <w:rPr>
                <w:rFonts w:eastAsia="新宋体" w:hint="eastAsia"/>
                <w:u w:val="single"/>
              </w:rPr>
              <w:t>　</w:t>
            </w:r>
            <w:r>
              <w:rPr>
                <w:rFonts w:eastAsia="新宋体"/>
                <w:u w:val="single"/>
              </w:rPr>
              <w:t xml:space="preserve">   </w:t>
            </w:r>
            <w:r>
              <w:rPr>
                <w:rFonts w:eastAsia="新宋体" w:hint="eastAsia"/>
                <w:u w:val="single"/>
              </w:rPr>
              <w:t xml:space="preserve">　                                                      </w:t>
            </w:r>
          </w:p>
          <w:p>
            <w:pPr>
              <w:spacing w:line="360" w:lineRule="auto"/>
              <w:rPr>
                <w:u w:val="single"/>
              </w:rPr>
            </w:pPr>
            <w:r>
              <w:rPr>
                <w:rFonts w:hint="eastAsia"/>
              </w:rPr>
              <w:t xml:space="preserve"> </w:t>
            </w:r>
            <w:r>
              <w:rPr>
                <w:rFonts w:hint="eastAsia"/>
                <w:u w:val="single"/>
              </w:rPr>
              <w:t xml:space="preserve">                                                               。      </w:t>
            </w:r>
          </w:p>
          <w:p>
            <w:pPr>
              <w:spacing w:line="360" w:lineRule="auto"/>
              <w:rPr>
                <w:rFonts w:eastAsia="新宋体"/>
                <w:u w:val="single"/>
              </w:rPr>
            </w:pPr>
            <w:r>
              <w:rPr>
                <w:rFonts w:ascii="Cambria Math" w:eastAsia="Cambria Math" w:hAnsi="Cambria Math"/>
              </w:rPr>
              <w:t>②</w:t>
            </w:r>
            <w:r>
              <w:rPr>
                <w:rFonts w:eastAsia="新宋体" w:hint="eastAsia"/>
                <w:u w:val="single"/>
              </w:rPr>
              <w:t>　</w:t>
            </w:r>
            <w:r>
              <w:rPr>
                <w:rFonts w:eastAsia="新宋体"/>
                <w:u w:val="single"/>
              </w:rPr>
              <w:t xml:space="preserve">   </w:t>
            </w:r>
            <w:r>
              <w:rPr>
                <w:rFonts w:eastAsia="新宋体" w:hint="eastAsia"/>
                <w:u w:val="single"/>
              </w:rPr>
              <w:t xml:space="preserve">　                                                              </w:t>
            </w:r>
            <w:r>
              <w:rPr>
                <w:rFonts w:eastAsia="新宋体" w:hint="eastAsia"/>
              </w:rPr>
              <w:t xml:space="preserve">    </w:t>
            </w:r>
            <w:r>
              <w:rPr>
                <w:rFonts w:eastAsia="新宋体" w:hint="eastAsia"/>
                <w:u w:val="single"/>
              </w:rPr>
              <w:t xml:space="preserve">                                       </w:t>
            </w:r>
          </w:p>
          <w:p>
            <w:pPr>
              <w:spacing w:line="360" w:lineRule="auto"/>
              <w:rPr>
                <w:u w:val="single"/>
              </w:rPr>
            </w:pPr>
            <w:r>
              <w:rPr>
                <w:rFonts w:hint="eastAsia"/>
                <w:u w:val="single"/>
              </w:rPr>
              <w:t xml:space="preserve">                                                                   。  </w:t>
            </w:r>
          </w:p>
          <w:p>
            <w:pPr>
              <w:spacing w:line="360" w:lineRule="auto"/>
              <w:rPr>
                <w:rFonts w:eastAsia="新宋体"/>
                <w:u w:val="single"/>
              </w:rPr>
            </w:pPr>
            <w:r>
              <w:rPr>
                <w:rFonts w:ascii="Cambria Math" w:eastAsia="Cambria Math" w:hAnsi="Cambria Math"/>
              </w:rPr>
              <w:t>③</w:t>
            </w:r>
            <w:r>
              <w:rPr>
                <w:rFonts w:eastAsia="新宋体" w:hint="eastAsia"/>
                <w:u w:val="single"/>
              </w:rPr>
              <w:t>　</w:t>
            </w:r>
            <w:r>
              <w:rPr>
                <w:rFonts w:eastAsia="新宋体"/>
                <w:u w:val="single"/>
              </w:rPr>
              <w:t xml:space="preserve">   </w:t>
            </w:r>
            <w:r>
              <w:rPr>
                <w:rFonts w:eastAsia="新宋体" w:hint="eastAsia"/>
                <w:u w:val="single"/>
              </w:rPr>
              <w:t xml:space="preserve">　                                                                </w:t>
            </w:r>
          </w:p>
          <w:p>
            <w:pPr>
              <w:spacing w:line="360" w:lineRule="auto"/>
              <w:rPr>
                <w:u w:val="single"/>
              </w:rPr>
            </w:pPr>
            <w:r>
              <w:rPr>
                <w:rFonts w:hint="eastAsia"/>
              </w:rPr>
              <w:t xml:space="preserve"> </w:t>
            </w:r>
            <w:r>
              <w:rPr>
                <w:rFonts w:hint="eastAsia"/>
                <w:u w:val="single"/>
              </w:rPr>
              <w:t xml:space="preserve">                                                             。     </w:t>
            </w:r>
          </w:p>
          <w:p>
            <w:pPr>
              <w:spacing w:line="360" w:lineRule="auto"/>
              <w:rPr>
                <w:rFonts w:eastAsia="新宋体"/>
                <w:u w:val="single"/>
              </w:rPr>
            </w:pPr>
            <w:r>
              <w:rPr>
                <w:rFonts w:ascii="Cambria Math" w:eastAsia="Cambria Math" w:hAnsi="Cambria Math"/>
              </w:rPr>
              <w:t>④</w:t>
            </w:r>
            <w:r>
              <w:rPr>
                <w:rFonts w:eastAsia="新宋体" w:hint="eastAsia"/>
                <w:u w:val="single"/>
              </w:rPr>
              <w:t>　</w:t>
            </w:r>
            <w:r>
              <w:rPr>
                <w:rFonts w:eastAsia="新宋体"/>
                <w:u w:val="single"/>
              </w:rPr>
              <w:t xml:space="preserve">   </w:t>
            </w:r>
            <w:r>
              <w:rPr>
                <w:rFonts w:eastAsia="新宋体" w:hint="eastAsia"/>
                <w:u w:val="single"/>
              </w:rPr>
              <w:t xml:space="preserve">　                                                    </w:t>
            </w:r>
          </w:p>
          <w:p>
            <w:pPr>
              <w:spacing w:line="360" w:lineRule="auto"/>
              <w:rPr>
                <w:u w:val="single"/>
              </w:rPr>
            </w:pPr>
            <w:r>
              <w:rPr>
                <w:rFonts w:hint="eastAsia"/>
                <w:u w:val="single"/>
              </w:rPr>
              <w:t xml:space="preserve">                                                                   。</w:t>
            </w:r>
          </w:p>
          <w:p>
            <w:pPr>
              <w:spacing w:line="360" w:lineRule="auto"/>
            </w:pPr>
            <w:r>
              <w:rPr>
                <w:rFonts w:eastAsia="新宋体" w:hint="eastAsia"/>
              </w:rPr>
              <w:t>……</w:t>
            </w:r>
          </w:p>
          <w:p>
            <w:pPr>
              <w:spacing w:line="360" w:lineRule="auto"/>
            </w:pPr>
            <w:r>
              <w:rPr>
                <w:rFonts w:eastAsia="新宋体" w:hint="eastAsia"/>
              </w:rPr>
              <w:t>同学们，让我们立即行动起来，在学习中成长，在成长中收获！</w:t>
            </w:r>
          </w:p>
          <w:p>
            <w:pPr>
              <w:spacing w:line="360" w:lineRule="auto"/>
            </w:pPr>
            <w:r>
              <w:rPr>
                <w:rFonts w:eastAsia="新宋体" w:hint="eastAsia"/>
              </w:rPr>
              <w:t>七年级（</w:t>
            </w:r>
            <w:r>
              <w:rPr>
                <w:rFonts w:eastAsia="新宋体"/>
              </w:rPr>
              <w:t>1</w:t>
            </w:r>
            <w:r>
              <w:rPr>
                <w:rFonts w:eastAsia="新宋体" w:hint="eastAsia"/>
              </w:rPr>
              <w:t>）班全体同学</w:t>
            </w:r>
          </w:p>
          <w:p>
            <w:pPr>
              <w:spacing w:line="360" w:lineRule="auto"/>
              <w:rPr>
                <w:szCs w:val="22"/>
              </w:rPr>
            </w:pPr>
            <w:r>
              <w:rPr>
                <w:rFonts w:eastAsia="新宋体"/>
              </w:rPr>
              <w:t>20</w:t>
            </w:r>
            <w:r>
              <w:rPr>
                <w:rFonts w:eastAsia="新宋体" w:hint="eastAsia"/>
                <w:lang w:val="en-US" w:eastAsia="zh-CN"/>
              </w:rPr>
              <w:t>22</w:t>
            </w:r>
            <w:r>
              <w:rPr>
                <w:rFonts w:eastAsia="新宋体" w:hint="eastAsia"/>
              </w:rPr>
              <w:t>年</w:t>
            </w:r>
            <w:r>
              <w:rPr>
                <w:rFonts w:eastAsia="新宋体" w:hint="eastAsia"/>
                <w:lang w:val="en-US" w:eastAsia="zh-CN"/>
              </w:rPr>
              <w:t>3</w:t>
            </w:r>
            <w:bookmarkStart w:id="0" w:name="_GoBack"/>
            <w:bookmarkEnd w:id="0"/>
            <w:r>
              <w:rPr>
                <w:rFonts w:eastAsia="新宋体" w:hint="eastAsia"/>
              </w:rPr>
              <w:t>月</w:t>
            </w:r>
            <w:r>
              <w:rPr>
                <w:rFonts w:eastAsia="新宋体"/>
              </w:rPr>
              <w:t>1</w:t>
            </w:r>
            <w:r>
              <w:rPr>
                <w:rFonts w:eastAsia="新宋体" w:hint="eastAsia"/>
              </w:rPr>
              <w:t>日</w:t>
            </w:r>
          </w:p>
        </w:tc>
      </w:tr>
    </w:tbl>
    <w:p>
      <w:pPr>
        <w:spacing w:line="360" w:lineRule="auto"/>
        <w:ind w:left="273" w:firstLine="420" w:leftChars="130" w:firstLineChars="200"/>
        <w:rPr>
          <w:rFonts w:ascii="Calibri" w:hAnsi="Calibri"/>
          <w:szCs w:val="22"/>
        </w:rPr>
      </w:pPr>
      <w:r>
        <w:rPr>
          <w:rFonts w:eastAsia="新宋体" w:hint="eastAsia"/>
        </w:rPr>
        <w:t>请你和同学们一起完成这份倡议书，要求不少于四点。（每点4分，共16分）</w:t>
      </w: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rPr>
          <w:rFonts w:ascii="宋体"/>
          <w:b/>
          <w:bCs/>
          <w:color w:val="000000"/>
        </w:rPr>
      </w:pPr>
    </w:p>
    <w:p>
      <w:pPr>
        <w:ind w:firstLine="420"/>
        <w:rPr>
          <w:rFonts w:ascii="宋体"/>
          <w:b/>
          <w:bCs/>
          <w:color w:val="000000"/>
          <w:spacing w:val="-10"/>
        </w:rPr>
        <w:sectPr>
          <w:headerReference w:type="default" r:id="rId9"/>
          <w:footerReference w:type="default" r:id="rId10"/>
          <w:pgSz w:w="10433" w:h="14742"/>
          <w:pgMar w:top="1134" w:right="1134" w:bottom="1134" w:left="1134" w:header="851" w:footer="992" w:gutter="0"/>
          <w:cols w:num="1" w:space="425"/>
          <w:docGrid w:type="lines" w:linePitch="312" w:charSpace="0"/>
        </w:sectPr>
      </w:pPr>
    </w:p>
    <w:p>
      <w:r>
        <w:rPr>
          <w:rFonts w:ascii="宋体"/>
          <w:b/>
          <w:bCs/>
          <w:color w:val="000000"/>
          <w:spacing w:val="-10"/>
        </w:rPr>
        <w:pict>
          <v:shape id="_x0000_i1029" type="#_x0000_t75" alt="promotion-pages" style="width:385.63pt;height:623.7pt">
            <v:imagedata r:id="rId11" o:title=""/>
            <o:lock v:ext="edit" aspectratio="t"/>
          </v:shape>
        </w:pict>
      </w:r>
    </w:p>
    <w:sectPr>
      <w:pgSz w:w="10433" w:h="14742"/>
      <w:pgMar w:header="708" w:footer="708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方正小标宋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E00006FF" w:usb1="420024FF" w:usb2="02000000" w:usb3="00000000" w:csb0="2000019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60288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oNotTrackMoves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54CF"/>
    <w:rsid w:val="00030641"/>
    <w:rsid w:val="000348D1"/>
    <w:rsid w:val="000413A8"/>
    <w:rsid w:val="00060127"/>
    <w:rsid w:val="00071947"/>
    <w:rsid w:val="00075EC8"/>
    <w:rsid w:val="0008025B"/>
    <w:rsid w:val="000A3BA6"/>
    <w:rsid w:val="000A5719"/>
    <w:rsid w:val="000B52D6"/>
    <w:rsid w:val="000C2306"/>
    <w:rsid w:val="000D3A2C"/>
    <w:rsid w:val="000E7953"/>
    <w:rsid w:val="0010166D"/>
    <w:rsid w:val="001852C0"/>
    <w:rsid w:val="00257B2F"/>
    <w:rsid w:val="002A0077"/>
    <w:rsid w:val="002A128E"/>
    <w:rsid w:val="002A67C4"/>
    <w:rsid w:val="002B7EE1"/>
    <w:rsid w:val="002C6910"/>
    <w:rsid w:val="002C6A4D"/>
    <w:rsid w:val="002D0857"/>
    <w:rsid w:val="002F50D0"/>
    <w:rsid w:val="002F7826"/>
    <w:rsid w:val="003061AB"/>
    <w:rsid w:val="00333903"/>
    <w:rsid w:val="0038265C"/>
    <w:rsid w:val="003A07CB"/>
    <w:rsid w:val="003A32AB"/>
    <w:rsid w:val="003A517F"/>
    <w:rsid w:val="003C690B"/>
    <w:rsid w:val="003E7EAE"/>
    <w:rsid w:val="003F1A4C"/>
    <w:rsid w:val="003F380D"/>
    <w:rsid w:val="003F5C35"/>
    <w:rsid w:val="004151FC"/>
    <w:rsid w:val="004262ED"/>
    <w:rsid w:val="00436323"/>
    <w:rsid w:val="00463D55"/>
    <w:rsid w:val="004671C7"/>
    <w:rsid w:val="0048461B"/>
    <w:rsid w:val="004A79D3"/>
    <w:rsid w:val="004D05E0"/>
    <w:rsid w:val="005317EB"/>
    <w:rsid w:val="00560DCD"/>
    <w:rsid w:val="00570259"/>
    <w:rsid w:val="005817A1"/>
    <w:rsid w:val="00596A1B"/>
    <w:rsid w:val="00597B73"/>
    <w:rsid w:val="005C6D6C"/>
    <w:rsid w:val="005E5708"/>
    <w:rsid w:val="005F1D1E"/>
    <w:rsid w:val="005F3C3F"/>
    <w:rsid w:val="0060041A"/>
    <w:rsid w:val="00612877"/>
    <w:rsid w:val="00621BC9"/>
    <w:rsid w:val="006227B0"/>
    <w:rsid w:val="00633B71"/>
    <w:rsid w:val="00647F06"/>
    <w:rsid w:val="0066639B"/>
    <w:rsid w:val="00673CC4"/>
    <w:rsid w:val="00675A7E"/>
    <w:rsid w:val="00681C89"/>
    <w:rsid w:val="00697A53"/>
    <w:rsid w:val="006A64E9"/>
    <w:rsid w:val="006B0EF9"/>
    <w:rsid w:val="006F5C2B"/>
    <w:rsid w:val="00703921"/>
    <w:rsid w:val="00706C9D"/>
    <w:rsid w:val="0070713A"/>
    <w:rsid w:val="00723ADF"/>
    <w:rsid w:val="007667EB"/>
    <w:rsid w:val="007A3343"/>
    <w:rsid w:val="007E7860"/>
    <w:rsid w:val="007F5FAE"/>
    <w:rsid w:val="00811C70"/>
    <w:rsid w:val="00817B79"/>
    <w:rsid w:val="008503B4"/>
    <w:rsid w:val="00870582"/>
    <w:rsid w:val="008706CF"/>
    <w:rsid w:val="00884CFD"/>
    <w:rsid w:val="008A33C5"/>
    <w:rsid w:val="008C63DB"/>
    <w:rsid w:val="008E40DB"/>
    <w:rsid w:val="008F29B2"/>
    <w:rsid w:val="009055B1"/>
    <w:rsid w:val="00910B77"/>
    <w:rsid w:val="00911F6C"/>
    <w:rsid w:val="00934EDF"/>
    <w:rsid w:val="009601BE"/>
    <w:rsid w:val="00974DF9"/>
    <w:rsid w:val="009765C6"/>
    <w:rsid w:val="009A74B8"/>
    <w:rsid w:val="009E7D6F"/>
    <w:rsid w:val="00A74C5C"/>
    <w:rsid w:val="00A83461"/>
    <w:rsid w:val="00AA3C2F"/>
    <w:rsid w:val="00B0584F"/>
    <w:rsid w:val="00B3171A"/>
    <w:rsid w:val="00B44FA3"/>
    <w:rsid w:val="00B53FE8"/>
    <w:rsid w:val="00B65057"/>
    <w:rsid w:val="00B7151C"/>
    <w:rsid w:val="00B71960"/>
    <w:rsid w:val="00B8487F"/>
    <w:rsid w:val="00B92D5F"/>
    <w:rsid w:val="00BD7BF1"/>
    <w:rsid w:val="00BE1E8C"/>
    <w:rsid w:val="00BF5740"/>
    <w:rsid w:val="00C02FC6"/>
    <w:rsid w:val="00C150D4"/>
    <w:rsid w:val="00C57C8F"/>
    <w:rsid w:val="00CA2473"/>
    <w:rsid w:val="00CC670E"/>
    <w:rsid w:val="00CE3B6F"/>
    <w:rsid w:val="00CE54CF"/>
    <w:rsid w:val="00D02569"/>
    <w:rsid w:val="00D134E0"/>
    <w:rsid w:val="00D26EFE"/>
    <w:rsid w:val="00D57D6F"/>
    <w:rsid w:val="00D80B2D"/>
    <w:rsid w:val="00D83D53"/>
    <w:rsid w:val="00DC0921"/>
    <w:rsid w:val="00DC29FD"/>
    <w:rsid w:val="00DE0FB9"/>
    <w:rsid w:val="00DF190C"/>
    <w:rsid w:val="00DF32A7"/>
    <w:rsid w:val="00E11D3C"/>
    <w:rsid w:val="00E24711"/>
    <w:rsid w:val="00E255DE"/>
    <w:rsid w:val="00E35E8A"/>
    <w:rsid w:val="00E437DC"/>
    <w:rsid w:val="00E56459"/>
    <w:rsid w:val="00E60D18"/>
    <w:rsid w:val="00E82C9F"/>
    <w:rsid w:val="00EA3F47"/>
    <w:rsid w:val="00EB649F"/>
    <w:rsid w:val="00EB70E9"/>
    <w:rsid w:val="00EC67C7"/>
    <w:rsid w:val="00EC7558"/>
    <w:rsid w:val="00EE0744"/>
    <w:rsid w:val="00EE16E7"/>
    <w:rsid w:val="00EF01E3"/>
    <w:rsid w:val="00F41BE9"/>
    <w:rsid w:val="00F44850"/>
    <w:rsid w:val="00F44FBB"/>
    <w:rsid w:val="00F50E98"/>
    <w:rsid w:val="00F910A1"/>
    <w:rsid w:val="00F96FE2"/>
    <w:rsid w:val="00F9738C"/>
    <w:rsid w:val="00FC300A"/>
    <w:rsid w:val="00FC7B36"/>
    <w:rsid w:val="00FD50AA"/>
    <w:rsid w:val="00FE78D0"/>
    <w:rsid w:val="00FF492C"/>
    <w:rsid w:val="13EE455D"/>
  </w:rsids>
  <w:docVars>
    <w:docVar w:name="commondata" w:val="eyJoZGlkIjoiMTZlMzhhNDNiNjA4Y2ExODkwZWExNWJiZTQyOGQyNDgifQ=="/>
  </w:docVars>
  <m:mathPr>
    <m:mathFont m:val="Cambria Math"/>
    <m:smallFrac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Normal Indent"/>
    <w:lsdException w:name="footnote text"/>
    <w:lsdException w:name="annotation text"/>
    <w:lsdException w:name="header" w:semiHidden="0" w:unhideWhenUsed="0"/>
    <w:lsdException w:name="footer" w:semiHidden="0" w:unhideWhenUsed="0"/>
    <w:lsdException w:name="index heading"/>
    <w:lsdException w:name="caption" w:locked="1" w:uiPriority="0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 w:semiHidden="0" w:unhideWhenUsed="0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 w:locked="1" w:semiHidden="0" w:uiPriority="0" w:unhideWhenUsed="0"/>
    <w:lsdException w:name="List 2"/>
    <w:lsdException w:name="List 3"/>
    <w:lsdException w:name="List 4" w:locked="1" w:semiHidden="0" w:uiPriority="0" w:unhideWhenUsed="0"/>
    <w:lsdException w:name="List 5" w:locked="1" w:semiHidden="0" w:uiPriority="0" w:unhideWhenUsed="0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locked="1" w:semiHidden="0" w:uiPriority="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locked="1" w:semiHidden="0" w:uiPriority="0" w:unhideWhenUsed="0" w:qFormat="1"/>
    <w:lsdException w:name="Salutation" w:locked="1" w:semiHidden="0" w:uiPriority="0" w:unhideWhenUsed="0"/>
    <w:lsdException w:name="Date" w:locked="1" w:semiHidden="0" w:uiPriority="0" w:unhideWhenUsed="0"/>
    <w:lsdException w:name="Body Text First Indent" w:locked="1" w:semiHidden="0" w:uiPriority="0" w:unhideWhenUsed="0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 w:unhideWhenUsed="0"/>
    <w:lsdException w:name="FollowedHyperlink"/>
    <w:lsdException w:name="Strong" w:locked="1" w:semiHidden="0" w:uiPriority="0" w:unhideWhenUsed="0" w:qFormat="1"/>
    <w:lsdException w:name="Emphasis" w:locked="1" w:semiHidden="0" w:uiPriority="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unhideWhenUsed="0"/>
    <w:lsdException w:name="Table Grid" w:semiHidden="0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1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1"/>
    <w:uiPriority w:val="99"/>
    <w:semiHidden/>
    <w:rPr>
      <w:sz w:val="18"/>
      <w:szCs w:val="18"/>
    </w:rPr>
  </w:style>
  <w:style w:type="paragraph" w:styleId="Footer">
    <w:name w:val="footer"/>
    <w:basedOn w:val="Normal"/>
    <w:link w:val="Char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TableGrid">
    <w:name w:val="Table Grid"/>
    <w:basedOn w:val="TableNormal"/>
    <w:uiPriority w:val="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</w:style>
  <w:style w:type="character" w:styleId="Hyperlink">
    <w:name w:val="Hyperlink"/>
    <w:uiPriority w:val="99"/>
    <w:semiHidden/>
    <w:rPr>
      <w:color w:val="0000FF"/>
      <w:u w:val="single"/>
    </w:rPr>
  </w:style>
  <w:style w:type="character" w:customStyle="1" w:styleId="Char">
    <w:name w:val="页眉 Char"/>
    <w:link w:val="Header"/>
    <w:uiPriority w:val="99"/>
    <w:locked/>
    <w:rPr>
      <w:kern w:val="2"/>
      <w:sz w:val="18"/>
      <w:szCs w:val="18"/>
    </w:rPr>
  </w:style>
  <w:style w:type="character" w:customStyle="1" w:styleId="Char0">
    <w:name w:val="页脚 Char"/>
    <w:link w:val="Footer"/>
    <w:uiPriority w:val="99"/>
    <w:locked/>
    <w:rPr>
      <w:kern w:val="2"/>
      <w:sz w:val="18"/>
      <w:szCs w:val="18"/>
    </w:rPr>
  </w:style>
  <w:style w:type="character" w:customStyle="1" w:styleId="Char1">
    <w:name w:val="批注框文本 Char"/>
    <w:link w:val="BalloonText"/>
    <w:uiPriority w:val="99"/>
    <w:locked/>
    <w:rPr>
      <w:kern w:val="2"/>
      <w:sz w:val="18"/>
      <w:szCs w:val="18"/>
    </w:rPr>
  </w:style>
  <w:style w:type="paragraph" w:styleId="ListParagraph">
    <w:name w:val="List Paragraph"/>
    <w:basedOn w:val="Normal"/>
    <w:uiPriority w:val="99"/>
    <w:qFormat/>
    <w:pPr>
      <w:ind w:firstLine="420" w:firstLineChars="200"/>
    </w:p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Normal"/>
    <w:uiPriority w:val="99"/>
    <w:pPr>
      <w:widowControl/>
      <w:spacing w:line="300" w:lineRule="auto"/>
      <w:ind w:firstLine="200" w:firstLineChars="200"/>
    </w:pPr>
    <w:rPr>
      <w:rFonts w:ascii="Verdana" w:hAnsi="Verdana" w:cs="Verdana"/>
      <w:kern w:val="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footer" Target="footer1.xml" /><Relationship Id="rId11" Type="http://schemas.openxmlformats.org/officeDocument/2006/relationships/image" Target="media/image6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header" Target="header1.xml" /></Relationships>
</file>

<file path=word/_rels/foot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5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5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7"/>
    <customShpInfo spid="_x0000_s1028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6</Pages>
  <Words>2814</Words>
  <Characters>2855</Characters>
  <Application>Microsoft Office Word</Application>
  <DocSecurity>0</DocSecurity>
  <Lines>26</Lines>
  <Paragraphs>7</Paragraphs>
  <ScaleCrop>false</ScaleCrop>
  <Company/>
  <LinksUpToDate>false</LinksUpToDate>
  <CharactersWithSpaces>3512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34</cp:revision>
  <cp:lastPrinted>2017-02-10T00:52:00Z</cp:lastPrinted>
  <dcterms:created xsi:type="dcterms:W3CDTF">2017-02-07T06:05:00Z</dcterms:created>
  <dcterms:modified xsi:type="dcterms:W3CDTF">2022-05-09T03:45:32Z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